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47A" w:rsidRDefault="00DD3DAF">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25797F" w:rsidRPr="0025797F">
        <w:rPr>
          <w:rFonts w:eastAsia="宋体"/>
          <w:lang w:val="en-US" w:eastAsia="zh-CN"/>
        </w:rPr>
        <w:t>R3-245046</w:t>
      </w:r>
      <w:bookmarkStart w:id="4" w:name="_GoBack"/>
      <w:bookmarkEnd w:id="4"/>
    </w:p>
    <w:p w:rsidR="0062247A" w:rsidRDefault="00DD3DAF">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Discussion on </w:t>
      </w:r>
      <w:r>
        <w:rPr>
          <w:rFonts w:ascii="Arial" w:hAnsi="Arial" w:cs="Arial"/>
          <w:bCs/>
        </w:rPr>
        <w:t>SDT signalling optimization for partial context transfer</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F326AD">
      <w:pPr>
        <w:tabs>
          <w:tab w:val="left" w:pos="1985"/>
        </w:tabs>
        <w:rPr>
          <w:rStyle w:val="af3"/>
        </w:rPr>
      </w:pPr>
      <w:r>
        <w:rPr>
          <w:rStyle w:val="af3"/>
        </w:rPr>
        <w:t>Agenda item:</w:t>
      </w:r>
      <w:r>
        <w:rPr>
          <w:rStyle w:val="af3"/>
        </w:rPr>
        <w:tab/>
        <w:t>8.3</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62247A" w:rsidRDefault="00DD3DAF">
      <w:pPr>
        <w:rPr>
          <w:lang w:eastAsia="zh-CN"/>
        </w:rPr>
      </w:pPr>
      <w:r>
        <w:rPr>
          <w:lang w:eastAsia="zh-CN"/>
        </w:rPr>
        <w:t>In the RAN2 #127, RAN2 agreed to send a</w:t>
      </w:r>
      <w:r>
        <w:rPr>
          <w:rFonts w:hint="eastAsia"/>
          <w:lang w:eastAsia="zh-CN"/>
        </w:rPr>
        <w:t xml:space="preserve"> </w:t>
      </w:r>
      <w:r>
        <w:rPr>
          <w:lang w:eastAsia="zh-CN"/>
        </w:rPr>
        <w:t>reply LS R2-2407816</w:t>
      </w:r>
      <w:r w:rsidR="0034557E">
        <w:rPr>
          <w:lang w:eastAsia="zh-CN"/>
        </w:rPr>
        <w:t>/</w:t>
      </w:r>
      <w:r w:rsidR="0034557E" w:rsidRPr="0034557E">
        <w:rPr>
          <w:lang w:eastAsia="zh-CN"/>
        </w:rPr>
        <w:t>R3-245012</w:t>
      </w:r>
      <w:r>
        <w:rPr>
          <w:lang w:eastAsia="zh-CN"/>
        </w:rPr>
        <w:t xml:space="preserve"> to RAN3, as below.</w:t>
      </w:r>
    </w:p>
    <w:tbl>
      <w:tblPr>
        <w:tblStyle w:val="ad"/>
        <w:tblW w:w="0" w:type="auto"/>
        <w:tblInd w:w="279" w:type="dxa"/>
        <w:tblLook w:val="04A0" w:firstRow="1" w:lastRow="0" w:firstColumn="1" w:lastColumn="0" w:noHBand="0" w:noVBand="1"/>
      </w:tblPr>
      <w:tblGrid>
        <w:gridCol w:w="9350"/>
      </w:tblGrid>
      <w:tr w:rsidR="0062247A">
        <w:tc>
          <w:tcPr>
            <w:tcW w:w="9350" w:type="dxa"/>
          </w:tcPr>
          <w:p w:rsidR="0062247A" w:rsidRDefault="00DD3DAF">
            <w:pPr>
              <w:rPr>
                <w:rFonts w:ascii="Arial" w:hAnsi="Arial" w:cs="Arial"/>
                <w:b/>
                <w:sz w:val="18"/>
                <w:u w:val="single"/>
              </w:rPr>
            </w:pPr>
            <w:r>
              <w:rPr>
                <w:rFonts w:ascii="Arial" w:hAnsi="Arial" w:cs="Arial"/>
                <w:b/>
                <w:sz w:val="18"/>
                <w:u w:val="single"/>
              </w:rPr>
              <w:t>R2-2407816  Reply LS on SDT signalling optimization for partial context transfer</w:t>
            </w:r>
          </w:p>
          <w:p w:rsidR="0062247A" w:rsidRDefault="00DD3DAF">
            <w:pPr>
              <w:spacing w:after="120"/>
              <w:rPr>
                <w:rFonts w:ascii="Arial" w:hAnsi="Arial" w:cs="Arial"/>
                <w:b/>
                <w:sz w:val="18"/>
              </w:rPr>
            </w:pPr>
            <w:r>
              <w:rPr>
                <w:rFonts w:ascii="Arial" w:hAnsi="Arial" w:cs="Arial"/>
                <w:b/>
                <w:sz w:val="18"/>
              </w:rPr>
              <w:t>1. Overall Description:</w:t>
            </w:r>
          </w:p>
          <w:p w:rsidR="0062247A" w:rsidRDefault="00DD3DAF">
            <w:pPr>
              <w:jc w:val="both"/>
              <w:rPr>
                <w:rFonts w:ascii="Arial" w:hAnsi="Arial" w:cs="Arial"/>
                <w:lang w:eastAsia="zh-CN"/>
              </w:rPr>
            </w:pPr>
            <w:r>
              <w:rPr>
                <w:rFonts w:ascii="Arial" w:hAnsi="Arial" w:cs="Arial"/>
                <w:lang w:eastAsia="zh-CN"/>
              </w:rPr>
              <w:t xml:space="preserve">RAN2 would like to thank RAN3 for the reply LS on SDT signalling optimization for partial context transfer in </w:t>
            </w:r>
            <w:r>
              <w:rPr>
                <w:rFonts w:ascii="Arial" w:hAnsi="Arial" w:cs="Arial"/>
                <w:bCs/>
              </w:rPr>
              <w:t>R2-2404123 (R3-242198)</w:t>
            </w:r>
            <w:r>
              <w:rPr>
                <w:rFonts w:ascii="Arial" w:hAnsi="Arial" w:cs="Arial"/>
                <w:lang w:eastAsia="zh-CN"/>
              </w:rPr>
              <w:t xml:space="preserve">. </w:t>
            </w:r>
          </w:p>
          <w:p w:rsidR="0062247A" w:rsidRDefault="00DD3DAF">
            <w:pPr>
              <w:jc w:val="both"/>
              <w:rPr>
                <w:rFonts w:ascii="Arial" w:hAnsi="Arial" w:cs="Arial"/>
                <w:lang w:eastAsia="zh-CN"/>
              </w:rPr>
            </w:pPr>
            <w:r>
              <w:rPr>
                <w:rFonts w:ascii="Arial" w:hAnsi="Arial" w:cs="Arial"/>
                <w:lang w:eastAsia="zh-CN"/>
              </w:rPr>
              <w:t xml:space="preserve">With regards to the network-based solution discussed in RAN3, RAN2 would like to inform RAN3 that: </w:t>
            </w:r>
          </w:p>
          <w:p w:rsidR="0062247A" w:rsidRDefault="00DD3DAF">
            <w:pPr>
              <w:pStyle w:val="af4"/>
              <w:numPr>
                <w:ilvl w:val="0"/>
                <w:numId w:val="4"/>
              </w:numPr>
              <w:ind w:firstLineChars="0"/>
              <w:contextualSpacing/>
              <w:rPr>
                <w:rFonts w:ascii="Arial" w:hAnsi="Arial" w:cs="Arial"/>
                <w:lang w:eastAsia="zh-CN"/>
              </w:rPr>
            </w:pPr>
            <w:r>
              <w:rPr>
                <w:rFonts w:ascii="Arial" w:hAnsi="Arial" w:cs="Arial"/>
                <w:lang w:eastAsia="zh-CN"/>
              </w:rPr>
              <w:t xml:space="preserve">If RRCSetup is received during SDT, the UE will discard any pending UL data and set up a new RRC Connection. Thus, the pending UL data will be lost.  </w:t>
            </w:r>
          </w:p>
          <w:p w:rsidR="0062247A" w:rsidRDefault="00DD3DAF">
            <w:pPr>
              <w:pStyle w:val="af4"/>
              <w:numPr>
                <w:ilvl w:val="0"/>
                <w:numId w:val="4"/>
              </w:numPr>
              <w:ind w:firstLineChars="0"/>
              <w:contextualSpacing/>
              <w:jc w:val="both"/>
              <w:rPr>
                <w:rFonts w:ascii="Arial" w:hAnsi="Arial" w:cs="Arial"/>
                <w:lang w:eastAsia="zh-CN"/>
              </w:rPr>
            </w:pPr>
            <w:r>
              <w:rPr>
                <w:rFonts w:ascii="Arial" w:hAnsi="Arial" w:cs="Arial"/>
                <w:lang w:eastAsia="zh-CN"/>
              </w:rPr>
              <w:t>If RRCSetup is received during SDT, the UE will discard the current INACTIVE AS context and AS security context which requires RRC establishment related signalling to establish AS context and AS security context again</w:t>
            </w:r>
          </w:p>
          <w:p w:rsidR="0062247A" w:rsidRDefault="00DD3DAF">
            <w:pPr>
              <w:jc w:val="both"/>
              <w:rPr>
                <w:lang w:eastAsia="zh-CN"/>
              </w:rPr>
            </w:pPr>
            <w:r>
              <w:rPr>
                <w:rFonts w:ascii="Arial" w:hAnsi="Arial" w:cs="Arial"/>
                <w:lang w:eastAsia="zh-CN"/>
              </w:rPr>
              <w:t xml:space="preserve">In addition, RAN2 also discussed whether there is any issue if MAC is not reset upon receiving RRCSetup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 </w:t>
            </w:r>
          </w:p>
        </w:tc>
      </w:tr>
    </w:tbl>
    <w:p w:rsidR="0062247A" w:rsidRDefault="0062247A">
      <w:pPr>
        <w:rPr>
          <w:lang w:eastAsia="zh-CN"/>
        </w:rPr>
      </w:pPr>
    </w:p>
    <w:p w:rsidR="0062247A" w:rsidRDefault="00DD3DAF">
      <w:r>
        <w:rPr>
          <w:rFonts w:hint="eastAsia"/>
          <w:lang w:eastAsia="zh-CN"/>
        </w:rPr>
        <w:t>M</w:t>
      </w:r>
      <w:r>
        <w:rPr>
          <w:lang w:eastAsia="zh-CN"/>
        </w:rPr>
        <w:t>eanwhile, for this topic, RAN2 also made the following agreement in their Chairman’s note.</w:t>
      </w:r>
    </w:p>
    <w:p w:rsidR="0062247A" w:rsidRDefault="00DD3DAF">
      <w:pPr>
        <w:pStyle w:val="Doc-text2"/>
        <w:pBdr>
          <w:top w:val="single" w:sz="4" w:space="1" w:color="auto"/>
          <w:left w:val="single" w:sz="4" w:space="4" w:color="auto"/>
          <w:bottom w:val="single" w:sz="4" w:space="1" w:color="auto"/>
          <w:right w:val="single" w:sz="4" w:space="4" w:color="auto"/>
        </w:pBdr>
        <w:ind w:leftChars="129" w:left="621"/>
      </w:pPr>
      <w:r w:rsidRPr="004D74AA">
        <w:rPr>
          <w:b/>
          <w:highlight w:val="green"/>
        </w:rPr>
        <w:t>Agreements</w:t>
      </w:r>
      <w:r>
        <w:t xml:space="preserve"> on the LS in addition to what is already agreed in the LS from last meeting</w:t>
      </w:r>
    </w:p>
    <w:p w:rsidR="0062247A" w:rsidRDefault="00DD3DAF">
      <w:pPr>
        <w:pStyle w:val="Doc-text2"/>
        <w:pBdr>
          <w:top w:val="single" w:sz="4" w:space="1" w:color="auto"/>
          <w:left w:val="single" w:sz="4" w:space="4" w:color="auto"/>
          <w:bottom w:val="single" w:sz="4" w:space="1" w:color="auto"/>
          <w:right w:val="single" w:sz="4" w:space="4" w:color="auto"/>
        </w:pBdr>
        <w:ind w:leftChars="129" w:left="621"/>
      </w:pPr>
      <w:r>
        <w:t>1</w:t>
      </w:r>
      <w:r>
        <w:tab/>
        <w:t xml:space="preserve">Acknowledge that there is an issue for the cases that there is some data in the buffer which causes dy-synch issues.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rsidR="0062247A" w:rsidRDefault="0062247A">
      <w:pPr>
        <w:rPr>
          <w:lang w:val="en-US" w:eastAsia="zh-CN"/>
        </w:rPr>
      </w:pPr>
    </w:p>
    <w:p w:rsidR="0062247A" w:rsidRDefault="00DD3DAF">
      <w:pPr>
        <w:rPr>
          <w:lang w:eastAsia="zh-CN"/>
        </w:rPr>
      </w:pPr>
      <w:r>
        <w:rPr>
          <w:rFonts w:hint="eastAsia"/>
          <w:lang w:eastAsia="zh-CN"/>
        </w:rPr>
        <w:t>T</w:t>
      </w:r>
      <w:r>
        <w:rPr>
          <w:lang w:eastAsia="zh-CN"/>
        </w:rPr>
        <w:t>his paper addresses to further discuss the RAN3 impact based on the incoming reply LS</w:t>
      </w:r>
      <w:r>
        <w:t xml:space="preserve"> </w:t>
      </w:r>
      <w:r>
        <w:rPr>
          <w:lang w:eastAsia="zh-CN"/>
        </w:rPr>
        <w:t>R2-2407816</w:t>
      </w:r>
      <w:r w:rsidR="00585E7D">
        <w:rPr>
          <w:rFonts w:hint="eastAsia"/>
          <w:lang w:eastAsia="zh-CN"/>
        </w:rPr>
        <w:t>/</w:t>
      </w:r>
      <w:r w:rsidR="00585E7D" w:rsidRPr="00585E7D">
        <w:rPr>
          <w:lang w:eastAsia="zh-CN"/>
        </w:rPr>
        <w:t>R3-245012</w:t>
      </w:r>
      <w:r>
        <w:rPr>
          <w:lang w:eastAsia="zh-CN"/>
        </w:rPr>
        <w:t xml:space="preserve"> from RAN2.</w:t>
      </w:r>
    </w:p>
    <w:p w:rsidR="0062247A" w:rsidRDefault="00DD3DAF">
      <w:pPr>
        <w:pStyle w:val="1"/>
        <w:numPr>
          <w:ilvl w:val="0"/>
          <w:numId w:val="3"/>
        </w:numPr>
        <w:rPr>
          <w:lang w:eastAsia="zh-CN"/>
        </w:rPr>
      </w:pPr>
      <w:r>
        <w:rPr>
          <w:lang w:eastAsia="zh-CN"/>
        </w:rPr>
        <w:t>Discussion</w:t>
      </w:r>
    </w:p>
    <w:p w:rsidR="0062247A" w:rsidRDefault="00DD3DAF">
      <w:pPr>
        <w:pStyle w:val="2"/>
        <w:numPr>
          <w:ilvl w:val="1"/>
          <w:numId w:val="3"/>
        </w:numPr>
        <w:rPr>
          <w:lang w:eastAsia="zh-CN"/>
        </w:rPr>
      </w:pPr>
      <w:r>
        <w:rPr>
          <w:lang w:eastAsia="zh-CN"/>
        </w:rPr>
        <w:t>Impact on current RAN3 signalling/procedure</w:t>
      </w:r>
    </w:p>
    <w:p w:rsidR="0062247A" w:rsidRDefault="00DD3DAF">
      <w:pPr>
        <w:rPr>
          <w:lang w:eastAsia="zh-CN"/>
        </w:rPr>
      </w:pPr>
      <w:r>
        <w:rPr>
          <w:rFonts w:hint="eastAsia"/>
          <w:lang w:eastAsia="zh-CN"/>
        </w:rPr>
        <w:t>T</w:t>
      </w:r>
      <w:r>
        <w:rPr>
          <w:lang w:eastAsia="zh-CN"/>
        </w:rPr>
        <w:t>he above reply LS is to respond the following previous LS</w:t>
      </w:r>
      <w:r>
        <w:t xml:space="preserve"> </w:t>
      </w:r>
      <w:r>
        <w:rPr>
          <w:lang w:eastAsia="zh-CN"/>
        </w:rPr>
        <w:t>R3-242198 from RAN3 to RAN2.</w:t>
      </w:r>
    </w:p>
    <w:tbl>
      <w:tblPr>
        <w:tblStyle w:val="ad"/>
        <w:tblW w:w="0" w:type="auto"/>
        <w:tblLook w:val="04A0" w:firstRow="1" w:lastRow="0" w:firstColumn="1" w:lastColumn="0" w:noHBand="0" w:noVBand="1"/>
      </w:tblPr>
      <w:tblGrid>
        <w:gridCol w:w="9629"/>
      </w:tblGrid>
      <w:tr w:rsidR="0062247A">
        <w:tc>
          <w:tcPr>
            <w:tcW w:w="9629" w:type="dxa"/>
          </w:tcPr>
          <w:p w:rsidR="0062247A" w:rsidRDefault="00DD3DAF">
            <w:pPr>
              <w:rPr>
                <w:rFonts w:ascii="Arial" w:hAnsi="Arial" w:cs="Arial"/>
                <w:b/>
                <w:sz w:val="18"/>
                <w:u w:val="single"/>
              </w:rPr>
            </w:pPr>
            <w:r>
              <w:rPr>
                <w:rFonts w:ascii="Arial" w:hAnsi="Arial" w:cs="Arial"/>
                <w:b/>
                <w:sz w:val="18"/>
                <w:u w:val="single"/>
              </w:rPr>
              <w:t>R3-242198 Reply LS on SDT signalling optimization for partial context transfer</w:t>
            </w:r>
          </w:p>
          <w:p w:rsidR="0062247A" w:rsidRDefault="00DD3DAF">
            <w:pPr>
              <w:spacing w:after="120"/>
              <w:rPr>
                <w:rFonts w:ascii="Arial" w:hAnsi="Arial" w:cs="Arial"/>
                <w:b/>
                <w:sz w:val="18"/>
                <w:szCs w:val="18"/>
              </w:rPr>
            </w:pPr>
            <w:r>
              <w:rPr>
                <w:rFonts w:ascii="Arial" w:hAnsi="Arial" w:cs="Arial"/>
                <w:b/>
                <w:sz w:val="18"/>
                <w:szCs w:val="18"/>
              </w:rPr>
              <w:lastRenderedPageBreak/>
              <w:t>1. Overall Description:</w:t>
            </w:r>
          </w:p>
          <w:p w:rsidR="0062247A" w:rsidRDefault="00DD3DAF">
            <w:pPr>
              <w:jc w:val="both"/>
              <w:rPr>
                <w:rFonts w:ascii="Arial" w:hAnsi="Arial" w:cs="Arial"/>
                <w:sz w:val="18"/>
                <w:szCs w:val="18"/>
                <w:lang w:eastAsia="zh-CN"/>
              </w:rPr>
            </w:pPr>
            <w:r>
              <w:rPr>
                <w:rFonts w:ascii="Arial" w:hAnsi="Arial" w:cs="Arial"/>
                <w:sz w:val="18"/>
                <w:szCs w:val="18"/>
                <w:lang w:eastAsia="zh-CN"/>
              </w:rPr>
              <w:t>RAN3 would like to thank RAN2 for the reply LS on SDT signalling optimization for partial context transfer (</w:t>
            </w:r>
            <w:r>
              <w:rPr>
                <w:rFonts w:ascii="Arial" w:hAnsi="Arial" w:cs="Arial"/>
                <w:bCs/>
                <w:sz w:val="18"/>
                <w:szCs w:val="18"/>
              </w:rPr>
              <w:t>R3-240015 / R2-2313759)</w:t>
            </w:r>
            <w:r>
              <w:rPr>
                <w:rFonts w:ascii="Arial" w:hAnsi="Arial" w:cs="Arial"/>
                <w:sz w:val="18"/>
                <w:szCs w:val="18"/>
                <w:lang w:eastAsia="zh-CN"/>
              </w:rPr>
              <w:t xml:space="preserve">. </w:t>
            </w:r>
          </w:p>
          <w:p w:rsidR="0062247A" w:rsidRDefault="00DD3DAF">
            <w:pPr>
              <w:jc w:val="both"/>
              <w:rPr>
                <w:rFonts w:ascii="Arial" w:hAnsi="Arial" w:cs="Arial"/>
                <w:sz w:val="18"/>
                <w:szCs w:val="18"/>
              </w:rPr>
            </w:pPr>
            <w:r>
              <w:rPr>
                <w:rFonts w:ascii="Arial" w:hAnsi="Arial" w:cs="Arial" w:hint="eastAsia"/>
                <w:sz w:val="18"/>
                <w:szCs w:val="18"/>
                <w:lang w:eastAsia="zh-CN"/>
              </w:rPr>
              <w:t>R</w:t>
            </w:r>
            <w:r>
              <w:rPr>
                <w:rFonts w:ascii="Arial" w:hAnsi="Arial" w:cs="Arial"/>
                <w:sz w:val="18"/>
                <w:szCs w:val="18"/>
                <w:lang w:eastAsia="zh-CN"/>
              </w:rPr>
              <w:t xml:space="preserve">AN3 has </w:t>
            </w:r>
            <w:r>
              <w:rPr>
                <w:rFonts w:ascii="Arial" w:hAnsi="Arial" w:cs="Arial"/>
                <w:sz w:val="18"/>
                <w:szCs w:val="18"/>
              </w:rPr>
              <w:t xml:space="preserve">endorsed related CRs for TS 38.300 and </w:t>
            </w:r>
            <w:r>
              <w:rPr>
                <w:rFonts w:ascii="Arial" w:hAnsi="Arial" w:cs="Arial"/>
                <w:sz w:val="18"/>
                <w:szCs w:val="18"/>
                <w:lang w:eastAsia="zh-CN"/>
              </w:rPr>
              <w:t xml:space="preserve">TS </w:t>
            </w:r>
            <w:r>
              <w:rPr>
                <w:rFonts w:ascii="Arial" w:hAnsi="Arial" w:cs="Arial"/>
                <w:sz w:val="18"/>
                <w:szCs w:val="18"/>
              </w:rPr>
              <w:t xml:space="preserve">38.401, to adopt RAN2 solution based on </w:t>
            </w:r>
            <w:r>
              <w:rPr>
                <w:rFonts w:ascii="Arial" w:hAnsi="Arial" w:cs="Arial"/>
                <w:i/>
                <w:sz w:val="18"/>
                <w:szCs w:val="18"/>
              </w:rPr>
              <w:t>RRCRelease</w:t>
            </w:r>
            <w:r>
              <w:rPr>
                <w:rFonts w:ascii="Arial" w:hAnsi="Arial" w:cs="Arial"/>
                <w:sz w:val="18"/>
                <w:szCs w:val="18"/>
              </w:rPr>
              <w:t xml:space="preserve"> with resume indication solution.</w:t>
            </w:r>
          </w:p>
          <w:p w:rsidR="0062247A" w:rsidRDefault="00DD3DAF">
            <w:pPr>
              <w:jc w:val="both"/>
              <w:rPr>
                <w:rFonts w:ascii="Arial" w:hAnsi="Arial" w:cs="Arial"/>
                <w:sz w:val="18"/>
                <w:szCs w:val="18"/>
                <w:lang w:eastAsia="zh-CN"/>
              </w:rPr>
            </w:pPr>
            <w:r>
              <w:rPr>
                <w:rFonts w:ascii="Arial" w:hAnsi="Arial" w:cs="Arial"/>
                <w:sz w:val="18"/>
                <w:szCs w:val="18"/>
                <w:lang w:eastAsia="zh-CN"/>
              </w:rPr>
              <w:t xml:space="preserve">In addition, RAN3 </w:t>
            </w:r>
            <w:r>
              <w:rPr>
                <w:rFonts w:ascii="Arial" w:eastAsia="Malgun Gothic" w:hAnsi="Arial" w:cs="Arial" w:hint="eastAsia"/>
                <w:sz w:val="18"/>
                <w:szCs w:val="18"/>
                <w:lang w:eastAsia="ko-KR"/>
              </w:rPr>
              <w:t>has</w:t>
            </w:r>
            <w:r>
              <w:rPr>
                <w:rFonts w:ascii="Arial" w:hAnsi="Arial" w:cs="Arial"/>
                <w:sz w:val="18"/>
                <w:szCs w:val="18"/>
                <w:lang w:eastAsia="zh-CN"/>
              </w:rPr>
              <w:t xml:space="preserve"> discuss</w:t>
            </w:r>
            <w:r>
              <w:rPr>
                <w:rFonts w:ascii="Arial" w:eastAsia="Malgun Gothic" w:hAnsi="Arial" w:cs="Arial" w:hint="eastAsia"/>
                <w:sz w:val="18"/>
                <w:szCs w:val="18"/>
                <w:lang w:eastAsia="ko-KR"/>
              </w:rPr>
              <w:t>ed</w:t>
            </w:r>
            <w:r>
              <w:rPr>
                <w:rFonts w:ascii="Arial" w:hAnsi="Arial" w:cs="Arial"/>
                <w:sz w:val="18"/>
                <w:szCs w:val="18"/>
                <w:lang w:eastAsia="zh-CN"/>
              </w:rPr>
              <w:t xml:space="preserve"> </w:t>
            </w:r>
            <w:r>
              <w:rPr>
                <w:rFonts w:ascii="Arial" w:eastAsia="Malgun Gothic" w:hAnsi="Arial" w:cs="Arial" w:hint="eastAsia"/>
                <w:sz w:val="18"/>
                <w:szCs w:val="18"/>
                <w:lang w:eastAsia="ko-KR"/>
              </w:rPr>
              <w:t xml:space="preserve">a </w:t>
            </w:r>
            <w:r>
              <w:rPr>
                <w:rFonts w:ascii="Arial" w:hAnsi="Arial" w:cs="Arial"/>
                <w:sz w:val="18"/>
                <w:szCs w:val="18"/>
                <w:lang w:eastAsia="zh-CN"/>
              </w:rPr>
              <w:t xml:space="preserve">network-based solution, i.e., for UEs not supporting </w:t>
            </w:r>
            <w:r>
              <w:rPr>
                <w:rFonts w:ascii="Arial" w:hAnsi="Arial" w:cs="Arial"/>
                <w:sz w:val="18"/>
                <w:szCs w:val="18"/>
              </w:rPr>
              <w:t>the</w:t>
            </w:r>
            <w:r>
              <w:rPr>
                <w:rFonts w:ascii="Arial" w:hAnsi="Arial" w:cs="Arial"/>
                <w:sz w:val="18"/>
                <w:szCs w:val="18"/>
                <w:lang w:eastAsia="zh-CN"/>
              </w:rPr>
              <w:t xml:space="preserve"> </w:t>
            </w:r>
            <w:r>
              <w:rPr>
                <w:rFonts w:ascii="Arial" w:hAnsi="Arial" w:cs="Arial"/>
                <w:sz w:val="18"/>
                <w:szCs w:val="18"/>
              </w:rPr>
              <w:t>RAN2 solution above</w:t>
            </w:r>
            <w:r>
              <w:rPr>
                <w:rFonts w:ascii="Arial" w:hAnsi="Arial" w:cs="Arial"/>
                <w:sz w:val="18"/>
                <w:szCs w:val="18"/>
                <w:lang w:eastAsia="zh-CN"/>
              </w:rPr>
              <w:t xml:space="preserve">, where the last serving gNB during the ongoing SDT procedure without anchor relocation, upon, e.g., receiving </w:t>
            </w:r>
            <w:r>
              <w:rPr>
                <w:rFonts w:ascii="Arial" w:eastAsia="Malgun Gothic" w:hAnsi="Arial" w:cs="Arial" w:hint="eastAsia"/>
                <w:sz w:val="18"/>
                <w:szCs w:val="18"/>
                <w:lang w:eastAsia="ko-KR"/>
              </w:rPr>
              <w:t xml:space="preserve">a </w:t>
            </w:r>
            <w:r>
              <w:rPr>
                <w:rFonts w:ascii="Arial" w:hAnsi="Arial" w:cs="Arial"/>
                <w:sz w:val="18"/>
                <w:szCs w:val="18"/>
                <w:lang w:eastAsia="zh-CN"/>
              </w:rPr>
              <w:t xml:space="preserve">DL-non SDT data, further relocates the UE context to the receiving gNB by sending an XnAP RETRIEVE UE CONTEXT RESPONSE message, and then the receiving gNB sends the </w:t>
            </w:r>
            <w:r>
              <w:rPr>
                <w:rFonts w:ascii="Arial" w:hAnsi="Arial" w:cs="Arial"/>
                <w:i/>
                <w:iCs/>
                <w:sz w:val="18"/>
                <w:szCs w:val="18"/>
                <w:lang w:eastAsia="zh-CN"/>
              </w:rPr>
              <w:t>RRCSetup</w:t>
            </w:r>
            <w:r>
              <w:rPr>
                <w:rFonts w:ascii="Arial" w:hAnsi="Arial" w:cs="Arial"/>
                <w:sz w:val="18"/>
                <w:szCs w:val="18"/>
                <w:lang w:eastAsia="zh-CN"/>
              </w:rPr>
              <w:t xml:space="preserve"> message to the UE (</w:t>
            </w:r>
            <w:r>
              <w:rPr>
                <w:rFonts w:ascii="Arial" w:eastAsia="Malgun Gothic" w:hAnsi="Arial" w:cs="Arial" w:hint="eastAsia"/>
                <w:sz w:val="18"/>
                <w:szCs w:val="18"/>
                <w:lang w:eastAsia="ko-KR"/>
              </w:rPr>
              <w:t xml:space="preserve">as in </w:t>
            </w:r>
            <w:r>
              <w:rPr>
                <w:rFonts w:ascii="Arial" w:hAnsi="Arial" w:cs="Arial"/>
                <w:sz w:val="18"/>
                <w:szCs w:val="18"/>
                <w:lang w:eastAsia="zh-CN"/>
              </w:rPr>
              <w:t>TS 38.331,</w:t>
            </w:r>
            <w:r>
              <w:rPr>
                <w:sz w:val="18"/>
                <w:szCs w:val="18"/>
              </w:rPr>
              <w:t xml:space="preserve"> </w:t>
            </w:r>
            <w:r>
              <w:rPr>
                <w:rFonts w:ascii="Arial" w:hAnsi="Arial" w:cs="Arial"/>
                <w:sz w:val="18"/>
                <w:szCs w:val="18"/>
                <w:lang w:eastAsia="zh-CN"/>
              </w:rPr>
              <w:t>Figure 5.3.13.1-2) with ongoing SDT in RRC_INACTIVE state.</w:t>
            </w:r>
          </w:p>
          <w:p w:rsidR="0062247A" w:rsidRDefault="00DD3DAF">
            <w:pPr>
              <w:jc w:val="both"/>
              <w:rPr>
                <w:lang w:eastAsia="zh-CN"/>
              </w:rPr>
            </w:pPr>
            <w:r>
              <w:rPr>
                <w:rFonts w:ascii="Arial" w:hAnsi="Arial" w:cs="Arial"/>
                <w:sz w:val="18"/>
                <w:szCs w:val="18"/>
                <w:lang w:eastAsia="zh-CN"/>
              </w:rPr>
              <w:t>RAN3 assumes that the network-based solution would have impact on Xn signalling only, but would like to confirm with RAN2 whether this network-based solution has any RAN2 impact or issue.</w:t>
            </w:r>
          </w:p>
        </w:tc>
      </w:tr>
    </w:tbl>
    <w:p w:rsidR="0062247A" w:rsidRDefault="0062247A">
      <w:pPr>
        <w:rPr>
          <w:lang w:eastAsia="zh-CN"/>
        </w:rPr>
      </w:pPr>
    </w:p>
    <w:p w:rsidR="0062247A" w:rsidRDefault="00DD3DAF">
      <w:pPr>
        <w:rPr>
          <w:lang w:eastAsia="zh-CN"/>
        </w:rPr>
      </w:pPr>
      <w:r>
        <w:rPr>
          <w:lang w:eastAsia="zh-CN"/>
        </w:rPr>
        <w:t>In the previous RAN3 meeting, the network-based solution has been discussed, e.g., seen in R3-241668.</w:t>
      </w:r>
    </w:p>
    <w:p w:rsidR="0062247A" w:rsidRDefault="00DD3DAF">
      <w:pPr>
        <w:pStyle w:val="TF"/>
        <w:overflowPunct w:val="0"/>
        <w:autoSpaceDE w:val="0"/>
        <w:autoSpaceDN w:val="0"/>
        <w:adjustRightInd w:val="0"/>
        <w:textAlignment w:val="baseline"/>
        <w:rPr>
          <w:rFonts w:eastAsia="Times New Roman"/>
          <w:lang w:eastAsia="zh-CN"/>
        </w:rPr>
      </w:pPr>
      <w:r>
        <w:rPr>
          <w:rFonts w:eastAsia="Times New Roman"/>
          <w:lang w:eastAsia="zh-CN"/>
        </w:rPr>
        <w:object w:dxaOrig="9616" w:dyaOrig="5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94.75pt" o:ole="">
            <v:imagedata r:id="rId9" o:title=""/>
          </v:shape>
          <o:OLEObject Type="Embed" ProgID="Mscgen.Chart" ShapeID="_x0000_i1025" DrawAspect="Content" ObjectID="_1788956442" r:id="rId10"/>
        </w:object>
      </w:r>
    </w:p>
    <w:p w:rsidR="0062247A" w:rsidRDefault="00DD3DAF">
      <w:pPr>
        <w:pStyle w:val="TF"/>
        <w:overflowPunct w:val="0"/>
        <w:autoSpaceDE w:val="0"/>
        <w:autoSpaceDN w:val="0"/>
        <w:adjustRightInd w:val="0"/>
        <w:textAlignment w:val="baseline"/>
        <w:rPr>
          <w:rFonts w:eastAsia="Times New Roman"/>
          <w:lang w:eastAsia="zh-CN"/>
        </w:rPr>
      </w:pPr>
      <w:r>
        <w:rPr>
          <w:rFonts w:eastAsia="Times New Roman"/>
          <w:lang w:eastAsia="zh-CN"/>
        </w:rPr>
        <w:t>Figure 1.The suggested network-based solution</w:t>
      </w:r>
    </w:p>
    <w:p w:rsidR="0062247A" w:rsidRDefault="00DD3DAF">
      <w:pPr>
        <w:rPr>
          <w:lang w:eastAsia="zh-CN"/>
        </w:rPr>
      </w:pPr>
      <w:r>
        <w:rPr>
          <w:rFonts w:hint="eastAsia"/>
          <w:lang w:eastAsia="zh-CN"/>
        </w:rPr>
        <w:t>B</w:t>
      </w:r>
      <w:r>
        <w:rPr>
          <w:lang w:eastAsia="zh-CN"/>
        </w:rPr>
        <w:t>efore step 7, at step 4/5, the receiving gNB has already received partial UE context for SDT from anchor gNB, and UL/DL SDT data/signalling has been transmitted, it means that F1 connection is already existing between the receiving gNB-CU and gNB-DU.</w:t>
      </w:r>
    </w:p>
    <w:p w:rsidR="0062247A" w:rsidRDefault="00DD3DAF">
      <w:r>
        <w:rPr>
          <w:rFonts w:hint="eastAsia"/>
          <w:lang w:eastAsia="zh-CN"/>
        </w:rPr>
        <w:t>A</w:t>
      </w:r>
      <w:r>
        <w:rPr>
          <w:lang w:eastAsia="zh-CN"/>
        </w:rPr>
        <w:t xml:space="preserve">t step 7, </w:t>
      </w:r>
      <w:r>
        <w:t xml:space="preserve">upon receiving RETRIEVE UE CONTEXT RESPONSE message including an encapsulated </w:t>
      </w:r>
      <w:r>
        <w:rPr>
          <w:i/>
        </w:rPr>
        <w:t>RRCSetup</w:t>
      </w:r>
      <w:r>
        <w:t xml:space="preserve"> message, the receiving gNB-CU may transmit UE context modification request message to the gNB-DU. The gNB-DU shall send </w:t>
      </w:r>
      <w:r>
        <w:rPr>
          <w:i/>
        </w:rPr>
        <w:t>RRCSetup</w:t>
      </w:r>
      <w:r>
        <w:t xml:space="preserve"> message </w:t>
      </w:r>
      <w:r>
        <w:rPr>
          <w:lang w:eastAsia="zh-CN"/>
        </w:rPr>
        <w:t>to trigger the UE to initiate RRC Setup procedure to move to RRC_CONNECTED state.</w:t>
      </w:r>
    </w:p>
    <w:p w:rsidR="0062247A" w:rsidRDefault="00DD3DAF">
      <w:pPr>
        <w:rPr>
          <w:b/>
          <w:lang w:eastAsia="zh-CN"/>
        </w:rPr>
      </w:pPr>
      <w:r>
        <w:rPr>
          <w:rFonts w:hint="eastAsia"/>
          <w:b/>
          <w:lang w:eastAsia="zh-CN"/>
        </w:rPr>
        <w:t>O</w:t>
      </w:r>
      <w:r>
        <w:rPr>
          <w:b/>
          <w:lang w:eastAsia="zh-CN"/>
        </w:rPr>
        <w:t>bservation 1: For the network-based solution, the receiving gNB-CU initiates UE context modification procedure, including RRCSetup message, to trigger the UE to initiate RRC Setup procedure to move to RRC_CONNECTED state.</w:t>
      </w:r>
    </w:p>
    <w:p w:rsidR="0062247A" w:rsidRDefault="00DD3DAF">
      <w:pPr>
        <w:rPr>
          <w:lang w:eastAsia="zh-CN"/>
        </w:rPr>
      </w:pPr>
      <w:r>
        <w:rPr>
          <w:rFonts w:hint="eastAsia"/>
          <w:lang w:eastAsia="zh-CN"/>
        </w:rPr>
        <w:t>H</w:t>
      </w:r>
      <w:r>
        <w:rPr>
          <w:lang w:eastAsia="zh-CN"/>
        </w:rPr>
        <w:t>owever, a</w:t>
      </w:r>
      <w:r>
        <w:rPr>
          <w:rFonts w:hint="eastAsia"/>
          <w:lang w:eastAsia="zh-CN"/>
        </w:rPr>
        <w:t>ccording</w:t>
      </w:r>
      <w:r>
        <w:rPr>
          <w:lang w:eastAsia="zh-CN"/>
        </w:rPr>
        <w:t xml:space="preserve"> </w:t>
      </w:r>
      <w:r>
        <w:rPr>
          <w:rFonts w:hint="eastAsia"/>
          <w:lang w:eastAsia="zh-CN"/>
        </w:rPr>
        <w:t>t</w:t>
      </w:r>
      <w:r>
        <w:rPr>
          <w:lang w:eastAsia="zh-CN"/>
        </w:rPr>
        <w:t xml:space="preserve">o current TS38.401, at F1 interface, it is the UE context setup request message to encapsulate RRCSetup message, seen step </w:t>
      </w:r>
      <w:r w:rsidR="0059614F">
        <w:rPr>
          <w:lang w:eastAsia="zh-CN"/>
        </w:rPr>
        <w:t>5</w:t>
      </w:r>
      <w:r>
        <w:rPr>
          <w:lang w:eastAsia="zh-CN"/>
        </w:rPr>
        <w:t xml:space="preserve"> in Figure 8.6.2-1</w:t>
      </w:r>
    </w:p>
    <w:tbl>
      <w:tblPr>
        <w:tblStyle w:val="ad"/>
        <w:tblW w:w="0" w:type="auto"/>
        <w:tblInd w:w="279" w:type="dxa"/>
        <w:tblLook w:val="04A0" w:firstRow="1" w:lastRow="0" w:firstColumn="1" w:lastColumn="0" w:noHBand="0" w:noVBand="1"/>
      </w:tblPr>
      <w:tblGrid>
        <w:gridCol w:w="9350"/>
      </w:tblGrid>
      <w:tr w:rsidR="0062247A">
        <w:tc>
          <w:tcPr>
            <w:tcW w:w="9350" w:type="dxa"/>
          </w:tcPr>
          <w:p w:rsidR="0062247A" w:rsidRDefault="00DD3DAF">
            <w:pPr>
              <w:rPr>
                <w:b/>
                <w:shd w:val="pct10" w:color="auto" w:fill="FFFFFF"/>
                <w:lang w:eastAsia="zh-CN"/>
              </w:rPr>
            </w:pPr>
            <w:r>
              <w:rPr>
                <w:rFonts w:hint="eastAsia"/>
                <w:b/>
                <w:shd w:val="pct10" w:color="auto" w:fill="FFFFFF"/>
                <w:lang w:eastAsia="zh-CN"/>
              </w:rPr>
              <w:lastRenderedPageBreak/>
              <w:t>T</w:t>
            </w:r>
            <w:r>
              <w:rPr>
                <w:b/>
                <w:shd w:val="pct10" w:color="auto" w:fill="FFFFFF"/>
                <w:lang w:eastAsia="zh-CN"/>
              </w:rPr>
              <w:t>S38.401</w:t>
            </w:r>
          </w:p>
          <w:p w:rsidR="0062247A" w:rsidRDefault="00DD3DAF">
            <w:pPr>
              <w:pStyle w:val="3"/>
              <w:rPr>
                <w:sz w:val="22"/>
                <w:lang w:eastAsia="zh-CN"/>
              </w:rPr>
            </w:pPr>
            <w:bookmarkStart w:id="6" w:name="_Toc45883268"/>
            <w:bookmarkStart w:id="7" w:name="_Toc45104785"/>
            <w:bookmarkStart w:id="8" w:name="_Toc64445142"/>
            <w:bookmarkStart w:id="9" w:name="_Toc36560541"/>
            <w:bookmarkStart w:id="10" w:name="_Toc51763549"/>
            <w:bookmarkStart w:id="11" w:name="_Toc52266364"/>
            <w:bookmarkStart w:id="12" w:name="_Toc13919144"/>
            <w:bookmarkStart w:id="13" w:name="_Toc29391510"/>
            <w:bookmarkStart w:id="14" w:name="_Toc73980501"/>
            <w:bookmarkStart w:id="15" w:name="_Toc88651197"/>
            <w:bookmarkStart w:id="16" w:name="_Toc98351741"/>
            <w:bookmarkStart w:id="17" w:name="_Toc98748039"/>
            <w:bookmarkStart w:id="18" w:name="_Toc105704426"/>
            <w:bookmarkStart w:id="19" w:name="_Toc106108544"/>
            <w:bookmarkStart w:id="20" w:name="_Toc107829516"/>
            <w:bookmarkStart w:id="21" w:name="_Toc112703275"/>
            <w:r>
              <w:rPr>
                <w:rFonts w:hint="eastAsia"/>
                <w:sz w:val="22"/>
                <w:lang w:eastAsia="zh-CN"/>
              </w:rPr>
              <w:t>8.6.2</w:t>
            </w:r>
            <w:r>
              <w:rPr>
                <w:rFonts w:hint="eastAsia"/>
                <w:sz w:val="22"/>
                <w:lang w:eastAsia="zh-CN"/>
              </w:rPr>
              <w:tab/>
            </w:r>
            <w:r>
              <w:rPr>
                <w:sz w:val="22"/>
              </w:rPr>
              <w:t>RRC inactive to other states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62247A" w:rsidRDefault="00DD3DAF">
            <w:pPr>
              <w:rPr>
                <w:sz w:val="16"/>
              </w:rPr>
            </w:pPr>
            <w:r>
              <w:rPr>
                <w:rFonts w:hint="eastAsia"/>
                <w:sz w:val="16"/>
              </w:rPr>
              <w:t xml:space="preserve">This </w:t>
            </w:r>
            <w:r>
              <w:rPr>
                <w:sz w:val="16"/>
              </w:rPr>
              <w:t>clause</w:t>
            </w:r>
            <w:r>
              <w:rPr>
                <w:rFonts w:hint="eastAsia"/>
                <w:sz w:val="16"/>
              </w:rPr>
              <w:t xml:space="preserve"> gives the </w:t>
            </w:r>
            <w:r>
              <w:rPr>
                <w:sz w:val="16"/>
              </w:rPr>
              <w:t xml:space="preserve">RRC inactive to other RRC states transition given that </w:t>
            </w:r>
            <w:r>
              <w:rPr>
                <w:rFonts w:hint="eastAsia"/>
                <w:sz w:val="16"/>
              </w:rPr>
              <w:t>gNB consists of gNB-CU and gNB-DU(s), as shown in Figure 8.</w:t>
            </w:r>
            <w:r>
              <w:rPr>
                <w:sz w:val="16"/>
              </w:rPr>
              <w:t>6</w:t>
            </w:r>
            <w:r>
              <w:rPr>
                <w:rFonts w:hint="eastAsia"/>
                <w:sz w:val="16"/>
              </w:rPr>
              <w:t xml:space="preserve">.2-1. </w:t>
            </w:r>
          </w:p>
          <w:p w:rsidR="0062247A" w:rsidRDefault="0062247A">
            <w:pPr>
              <w:rPr>
                <w:sz w:val="16"/>
              </w:rPr>
            </w:pPr>
          </w:p>
          <w:p w:rsidR="0062247A" w:rsidRDefault="00DD3DAF">
            <w:pPr>
              <w:pStyle w:val="TH"/>
              <w:rPr>
                <w:sz w:val="16"/>
              </w:rPr>
            </w:pPr>
            <w:r>
              <w:rPr>
                <w:sz w:val="16"/>
              </w:rPr>
              <w:object w:dxaOrig="7139" w:dyaOrig="5419">
                <v:shape id="_x0000_i1026" type="#_x0000_t75" style="width:356.8pt;height:270.9pt" o:ole="">
                  <v:imagedata r:id="rId11" o:title=""/>
                </v:shape>
                <o:OLEObject Type="Embed" ProgID="Visio.Drawing.15" ShapeID="_x0000_i1026" DrawAspect="Content" ObjectID="_1788956443" r:id="rId12"/>
              </w:object>
            </w:r>
          </w:p>
          <w:p w:rsidR="0062247A" w:rsidRDefault="00DD3DAF">
            <w:pPr>
              <w:pStyle w:val="TF"/>
              <w:rPr>
                <w:lang w:eastAsia="zh-CN"/>
              </w:rPr>
            </w:pPr>
            <w:r>
              <w:rPr>
                <w:sz w:val="16"/>
                <w:lang w:eastAsia="zh-CN"/>
              </w:rPr>
              <w:t xml:space="preserve">Figure 8.6.2-1: </w:t>
            </w:r>
            <w:r>
              <w:rPr>
                <w:sz w:val="16"/>
              </w:rPr>
              <w:t>RRC inactive to other RRC states transition procedure</w:t>
            </w:r>
          </w:p>
        </w:tc>
      </w:tr>
    </w:tbl>
    <w:p w:rsidR="0062247A" w:rsidRDefault="0062247A">
      <w:pPr>
        <w:rPr>
          <w:lang w:eastAsia="zh-CN"/>
        </w:rPr>
      </w:pPr>
    </w:p>
    <w:p w:rsidR="0062247A" w:rsidRDefault="00DD3DAF">
      <w:pPr>
        <w:rPr>
          <w:b/>
          <w:lang w:eastAsia="zh-CN"/>
        </w:rPr>
      </w:pPr>
      <w:r>
        <w:rPr>
          <w:rFonts w:hint="eastAsia"/>
          <w:b/>
          <w:lang w:eastAsia="zh-CN"/>
        </w:rPr>
        <w:t>O</w:t>
      </w:r>
      <w:r>
        <w:rPr>
          <w:b/>
          <w:lang w:eastAsia="zh-CN"/>
        </w:rPr>
        <w:t>bservation 2: However, in TS38.401, the receiving gNB-CU initiates UE context Setup procedure including RRCSetup message, to trigger the UE to initiate RRC Setup procedure to move to RRC_CONNECTED state.</w:t>
      </w:r>
    </w:p>
    <w:p w:rsidR="0062247A" w:rsidRDefault="00DD3DAF">
      <w:pPr>
        <w:rPr>
          <w:lang w:eastAsia="en-GB"/>
        </w:rPr>
      </w:pPr>
      <w:r>
        <w:rPr>
          <w:lang w:eastAsia="en-GB"/>
        </w:rPr>
        <w:t>In addition, according to current TS38.423, after partial UE context transfer procedure, the last serving gNB shall use Retrieve UE context failure message to terminate ongoing SDT procedure.</w:t>
      </w:r>
    </w:p>
    <w:tbl>
      <w:tblPr>
        <w:tblStyle w:val="ad"/>
        <w:tblpPr w:leftFromText="180" w:rightFromText="180" w:vertAnchor="text" w:tblpX="137" w:tblpY="-6"/>
        <w:tblW w:w="0" w:type="auto"/>
        <w:tblLook w:val="04A0" w:firstRow="1" w:lastRow="0" w:firstColumn="1" w:lastColumn="0" w:noHBand="0" w:noVBand="1"/>
      </w:tblPr>
      <w:tblGrid>
        <w:gridCol w:w="9067"/>
      </w:tblGrid>
      <w:tr w:rsidR="0062247A">
        <w:tc>
          <w:tcPr>
            <w:tcW w:w="9067" w:type="dxa"/>
          </w:tcPr>
          <w:p w:rsidR="0062247A" w:rsidRDefault="00DD3DAF">
            <w:pPr>
              <w:rPr>
                <w:b/>
                <w:bCs/>
                <w:sz w:val="16"/>
                <w:lang w:eastAsia="en-GB"/>
              </w:rPr>
            </w:pPr>
            <w:r>
              <w:rPr>
                <w:b/>
                <w:bCs/>
                <w:sz w:val="16"/>
                <w:lang w:eastAsia="en-GB"/>
              </w:rPr>
              <w:t>Interaction with Partial UE Context Transfer procedure</w:t>
            </w:r>
          </w:p>
          <w:p w:rsidR="0062247A" w:rsidRDefault="00DD3DAF">
            <w:pPr>
              <w:rPr>
                <w:lang w:eastAsia="en-GB"/>
              </w:rPr>
            </w:pPr>
            <w:r>
              <w:rPr>
                <w:sz w:val="16"/>
                <w:lang w:eastAsia="en-GB"/>
              </w:rPr>
              <w:t xml:space="preserve">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w:t>
            </w:r>
            <w:r>
              <w:rPr>
                <w:b/>
                <w:sz w:val="16"/>
                <w:lang w:eastAsia="en-GB"/>
              </w:rPr>
              <w:t>RETRIEVE UE CONTEXT FAILURE</w:t>
            </w:r>
            <w:r>
              <w:rPr>
                <w:sz w:val="16"/>
                <w:lang w:eastAsia="en-GB"/>
              </w:rPr>
              <w:t xml:space="preserve"> message.</w:t>
            </w:r>
          </w:p>
        </w:tc>
      </w:tr>
    </w:tbl>
    <w:p w:rsidR="0062247A" w:rsidRDefault="00DD3DAF">
      <w:pPr>
        <w:rPr>
          <w:b/>
          <w:lang w:eastAsia="zh-CN"/>
        </w:rPr>
      </w:pPr>
      <w:r>
        <w:rPr>
          <w:b/>
          <w:lang w:eastAsia="zh-CN"/>
        </w:rPr>
        <w:t xml:space="preserve">Observation 3: In TS38.423, after </w:t>
      </w:r>
      <w:r>
        <w:rPr>
          <w:b/>
          <w:lang w:eastAsia="en-GB"/>
        </w:rPr>
        <w:t>partial UE context transfer procedure, the last serving gNB does not allow to use Retrieve UE context response message, to terminate ongoing SDT procedure.</w:t>
      </w:r>
    </w:p>
    <w:p w:rsidR="0062247A" w:rsidRDefault="00DD3DAF">
      <w:pPr>
        <w:rPr>
          <w:lang w:eastAsia="zh-CN"/>
        </w:rPr>
      </w:pPr>
      <w:r>
        <w:rPr>
          <w:lang w:eastAsia="zh-CN"/>
        </w:rPr>
        <w:t>For the network-based solution, based on the LS R3-242198, the last serving gNB</w:t>
      </w:r>
      <w:r>
        <w:rPr>
          <w:rFonts w:hint="eastAsia"/>
          <w:lang w:eastAsia="zh-CN"/>
        </w:rPr>
        <w:t xml:space="preserve"> </w:t>
      </w:r>
      <w:r>
        <w:rPr>
          <w:lang w:eastAsia="zh-CN"/>
        </w:rPr>
        <w:t>shall send an XnAP RETRIEVE UE CONTEXT RESPONSE message including a new indicator to the receiving gNB, then the receiving gNB will send the RRCSetup message to the UE. For instance, in the R3-244128, it suggests that a New “End-SDT data” indication is added to the Xn Retrieve UE Context Response message.</w:t>
      </w:r>
    </w:p>
    <w:p w:rsidR="0062247A" w:rsidRDefault="00DD3DAF">
      <w:pPr>
        <w:rPr>
          <w:b/>
          <w:lang w:eastAsia="zh-CN"/>
        </w:rPr>
      </w:pPr>
      <w:r>
        <w:rPr>
          <w:rFonts w:hint="eastAsia"/>
          <w:b/>
          <w:lang w:eastAsia="zh-CN"/>
        </w:rPr>
        <w:t>O</w:t>
      </w:r>
      <w:r>
        <w:rPr>
          <w:b/>
          <w:lang w:eastAsia="zh-CN"/>
        </w:rPr>
        <w:t>bservation 4: For the network-based solution, the Xn Retrieve UE Context Response message shall be enhanced to indicate the receiving gNB to trigger RRCSetup procedure.</w:t>
      </w:r>
    </w:p>
    <w:p w:rsidR="0062247A" w:rsidRDefault="00DD3DAF">
      <w:pPr>
        <w:jc w:val="both"/>
        <w:rPr>
          <w:lang w:eastAsia="zh-CN"/>
        </w:rPr>
      </w:pPr>
      <w:r>
        <w:rPr>
          <w:lang w:eastAsia="zh-CN"/>
        </w:rPr>
        <w:t xml:space="preserve">Currently, from UE point of view, when the UE receives RRCSetup message, it shall release all of the DRBs and RLC/PDCP configuration, then UE receives RRCReconfiguration message to re-establish new DRB/RLC/PDCP. </w:t>
      </w:r>
    </w:p>
    <w:p w:rsidR="0062247A" w:rsidRDefault="00DD3DAF">
      <w:pPr>
        <w:jc w:val="both"/>
        <w:rPr>
          <w:lang w:eastAsia="zh-CN"/>
        </w:rPr>
      </w:pPr>
      <w:r>
        <w:rPr>
          <w:lang w:eastAsia="zh-CN"/>
        </w:rPr>
        <w:lastRenderedPageBreak/>
        <w:t xml:space="preserve">From the network point of view, after partial UE context transfer procedure, the receiving gNB-CU/DU has only got SDT DRB/SRB configuration. Then after receiving Retrieve UE context response message, the gNB-CU has got full UE context. </w:t>
      </w:r>
    </w:p>
    <w:p w:rsidR="0062247A" w:rsidRDefault="00DD3DAF">
      <w:pPr>
        <w:jc w:val="both"/>
        <w:rPr>
          <w:lang w:val="en-US" w:eastAsia="zh-CN"/>
        </w:rPr>
      </w:pPr>
      <w:r>
        <w:rPr>
          <w:lang w:eastAsia="zh-CN"/>
        </w:rPr>
        <w:t>Since new data/signalling is transmitted after UE into RRC connected mode, it shall be conveyed by non-SDT DRB/SRB. It means that after receiving Retrieve UE context response message, the receiving gNB-CU shall send UE context modification request message to the receiving gNB-DU, to release SDT DRB/SRB and to establish non-SDT DRB/SRB.</w:t>
      </w:r>
      <w:r w:rsidR="00D31304">
        <w:rPr>
          <w:rFonts w:hint="eastAsia"/>
          <w:lang w:val="en-US" w:eastAsia="zh-CN"/>
        </w:rPr>
        <w:t xml:space="preserve"> </w:t>
      </w:r>
      <w:r>
        <w:rPr>
          <w:rFonts w:hint="eastAsia"/>
          <w:lang w:val="en-US" w:eastAsia="zh-CN"/>
        </w:rPr>
        <w:t xml:space="preserve">If only some new DRBs are added while keeping the already established ones, instead of </w:t>
      </w:r>
      <w:r>
        <w:rPr>
          <w:lang w:eastAsia="zh-CN"/>
        </w:rPr>
        <w:t>establish</w:t>
      </w:r>
      <w:r>
        <w:rPr>
          <w:rFonts w:hint="eastAsia"/>
          <w:lang w:val="en-US" w:eastAsia="zh-CN"/>
        </w:rPr>
        <w:t>ing all DRBs, it will result in newly created PDCP/RLC on the UE side, while PDCP/RLC of some "old" DRBs</w:t>
      </w:r>
      <w:r w:rsidR="00701552">
        <w:rPr>
          <w:rFonts w:hint="eastAsia"/>
          <w:lang w:val="en-US" w:eastAsia="zh-CN"/>
        </w:rPr>
        <w:t xml:space="preserve"> </w:t>
      </w:r>
      <w:r>
        <w:rPr>
          <w:rFonts w:hint="eastAsia"/>
          <w:lang w:val="en-US" w:eastAsia="zh-CN"/>
        </w:rPr>
        <w:t>on the network side remain "old." This can cause inconsistencies in the PDCP/RLC states between the UE and the network</w:t>
      </w:r>
      <w:r w:rsidR="00701552">
        <w:rPr>
          <w:rFonts w:hint="eastAsia"/>
          <w:lang w:val="en-US" w:eastAsia="zh-CN"/>
        </w:rPr>
        <w:t xml:space="preserve">. So we think </w:t>
      </w:r>
      <w:r>
        <w:rPr>
          <w:rFonts w:hint="eastAsia"/>
          <w:lang w:val="en-US" w:eastAsia="zh-CN"/>
        </w:rPr>
        <w:t>re-</w:t>
      </w:r>
      <w:r>
        <w:rPr>
          <w:lang w:eastAsia="zh-CN"/>
        </w:rPr>
        <w:t>establish</w:t>
      </w:r>
      <w:r>
        <w:rPr>
          <w:rFonts w:hint="eastAsia"/>
          <w:lang w:val="en-US" w:eastAsia="zh-CN"/>
        </w:rPr>
        <w:t xml:space="preserve">ing </w:t>
      </w:r>
      <w:r w:rsidR="00D31304">
        <w:rPr>
          <w:rFonts w:hint="eastAsia"/>
          <w:lang w:val="en-US" w:eastAsia="zh-CN"/>
        </w:rPr>
        <w:t>all DRBs at NW is necessary</w:t>
      </w:r>
      <w:r>
        <w:rPr>
          <w:rFonts w:hint="eastAsia"/>
          <w:lang w:val="en-US" w:eastAsia="zh-CN"/>
        </w:rPr>
        <w:t>.</w:t>
      </w:r>
    </w:p>
    <w:p w:rsidR="0062247A" w:rsidRDefault="00DD3DAF">
      <w:pPr>
        <w:rPr>
          <w:lang w:eastAsia="zh-CN"/>
        </w:rPr>
      </w:pPr>
      <w:r>
        <w:rPr>
          <w:rFonts w:hint="eastAsia"/>
          <w:b/>
          <w:lang w:eastAsia="zh-CN"/>
        </w:rPr>
        <w:t>O</w:t>
      </w:r>
      <w:r>
        <w:rPr>
          <w:b/>
          <w:lang w:eastAsia="zh-CN"/>
        </w:rPr>
        <w:t>bservation 5: For the network-based solution, the gNB-CU shall send UE context modification request message, to</w:t>
      </w:r>
      <w:r>
        <w:t xml:space="preserve"> </w:t>
      </w:r>
      <w:r>
        <w:rPr>
          <w:b/>
          <w:lang w:eastAsia="zh-CN"/>
        </w:rPr>
        <w:t>release SDT DRB/SRB and to establish non-SDT DRB/SRB.</w:t>
      </w:r>
    </w:p>
    <w:p w:rsidR="0062247A" w:rsidRDefault="00DD3DAF">
      <w:pPr>
        <w:rPr>
          <w:lang w:eastAsia="zh-CN"/>
        </w:rPr>
      </w:pPr>
      <w:r>
        <w:rPr>
          <w:lang w:eastAsia="zh-CN"/>
        </w:rPr>
        <w:t>In R3-241668, it states four cases to end ongoing SDT procedures.</w:t>
      </w:r>
    </w:p>
    <w:p w:rsidR="0062247A" w:rsidRDefault="00DD3DAF">
      <w:pPr>
        <w:ind w:leftChars="200" w:left="400"/>
        <w:rPr>
          <w:lang w:eastAsia="zh-CN"/>
        </w:rPr>
      </w:pPr>
      <w:r>
        <w:rPr>
          <w:lang w:eastAsia="zh-CN"/>
        </w:rPr>
        <w:t>Case 1: DL non-SDT data or DL non-SDT signalling arrival</w:t>
      </w:r>
    </w:p>
    <w:p w:rsidR="0062247A" w:rsidRDefault="00DD3DAF">
      <w:pPr>
        <w:ind w:leftChars="200" w:left="400"/>
        <w:rPr>
          <w:lang w:eastAsia="zh-CN"/>
        </w:rPr>
      </w:pPr>
      <w:r>
        <w:rPr>
          <w:lang w:eastAsia="zh-CN"/>
        </w:rPr>
        <w:t>Case 2: Large size of DL SDT data or DL SDT signalling arrival</w:t>
      </w:r>
    </w:p>
    <w:p w:rsidR="0062247A" w:rsidRDefault="00DD3DAF">
      <w:pPr>
        <w:ind w:leftChars="200" w:left="400"/>
        <w:rPr>
          <w:lang w:eastAsia="zh-CN"/>
        </w:rPr>
      </w:pPr>
      <w:r>
        <w:rPr>
          <w:lang w:eastAsia="zh-CN"/>
        </w:rPr>
        <w:t>Case 3: UE assistance information (i.e. UL non-SDT data arrival indication) is received from the UE</w:t>
      </w:r>
    </w:p>
    <w:p w:rsidR="0062247A" w:rsidRDefault="00DD3DAF">
      <w:pPr>
        <w:ind w:leftChars="200" w:left="400"/>
      </w:pPr>
      <w:r>
        <w:rPr>
          <w:lang w:eastAsia="zh-CN"/>
        </w:rPr>
        <w:t>C</w:t>
      </w:r>
      <w:r>
        <w:t>ase 4: Receiving the indication about large uplink SDT data from the BSR from the receiving gNB</w:t>
      </w:r>
    </w:p>
    <w:p w:rsidR="0062247A" w:rsidRDefault="00DD3DAF">
      <w:pPr>
        <w:rPr>
          <w:lang w:eastAsia="zh-CN"/>
        </w:rPr>
      </w:pPr>
      <w:r>
        <w:rPr>
          <w:rFonts w:hint="eastAsia"/>
          <w:lang w:eastAsia="zh-CN"/>
        </w:rPr>
        <w:t>A</w:t>
      </w:r>
      <w:r>
        <w:rPr>
          <w:lang w:eastAsia="zh-CN"/>
        </w:rPr>
        <w:t>ccording to the reply LS from RAN2 as above, if the network-based solution is used for Case 3 and Case 4, the UL data/signalling buffered at UE will be lost.</w:t>
      </w:r>
    </w:p>
    <w:p w:rsidR="0062247A" w:rsidRDefault="00DD3DAF">
      <w:r>
        <w:rPr>
          <w:rFonts w:hint="eastAsia"/>
          <w:lang w:eastAsia="zh-CN"/>
        </w:rPr>
        <w:t>B</w:t>
      </w:r>
      <w:r>
        <w:rPr>
          <w:lang w:eastAsia="zh-CN"/>
        </w:rPr>
        <w:t>ut for the Case 1 and Case 2, as stated in R3-241668, if</w:t>
      </w:r>
      <w:r>
        <w:t xml:space="preserve"> the last serving gNB waits a little bit (to finish the ongoing DL data/signalling transmission) before triggering the step 7, the DL data/signalling will not be lost.</w:t>
      </w:r>
    </w:p>
    <w:p w:rsidR="0062247A" w:rsidRDefault="00DD3DAF">
      <w:pPr>
        <w:rPr>
          <w:b/>
        </w:rPr>
      </w:pPr>
      <w:r>
        <w:rPr>
          <w:b/>
        </w:rPr>
        <w:t>Observation 6: The network-based solution shall not be used for UL data/signalling</w:t>
      </w:r>
      <w:r>
        <w:rPr>
          <w:rFonts w:hint="eastAsia"/>
          <w:b/>
          <w:lang w:val="en-US" w:eastAsia="zh-CN"/>
        </w:rPr>
        <w:t xml:space="preserve"> as any pending uplink data may be lost</w:t>
      </w:r>
      <w:r>
        <w:rPr>
          <w:b/>
        </w:rPr>
        <w:t>.</w:t>
      </w:r>
    </w:p>
    <w:p w:rsidR="0062247A" w:rsidRDefault="00DD3DAF">
      <w:pPr>
        <w:pStyle w:val="2"/>
        <w:numPr>
          <w:ilvl w:val="1"/>
          <w:numId w:val="3"/>
        </w:numPr>
        <w:rPr>
          <w:lang w:eastAsia="zh-CN"/>
        </w:rPr>
      </w:pPr>
      <w:r>
        <w:rPr>
          <w:lang w:eastAsia="zh-CN"/>
        </w:rPr>
        <w:t>Impact on RRCSetup without MAC reset</w:t>
      </w:r>
    </w:p>
    <w:p w:rsidR="0062247A" w:rsidRDefault="00DD3DAF">
      <w:pPr>
        <w:rPr>
          <w:lang w:eastAsia="zh-CN"/>
        </w:rPr>
      </w:pPr>
      <w:r>
        <w:t xml:space="preserve">In case that partial UE context for SDT is previously received from another gNB-CU-CP, upon receiving RETRIEVE UE CONTEXT RESPONSE message including an encapsulated </w:t>
      </w:r>
      <w:r>
        <w:rPr>
          <w:i/>
        </w:rPr>
        <w:t>RRCSetup</w:t>
      </w:r>
      <w:r w:rsidR="00B34BC5">
        <w:t xml:space="preserve"> message, the gNB-CU will</w:t>
      </w:r>
      <w:r>
        <w:t xml:space="preserve"> transmit UE</w:t>
      </w:r>
      <w:r w:rsidR="00B34BC5">
        <w:t xml:space="preserve"> into RRC connected mode</w:t>
      </w:r>
    </w:p>
    <w:p w:rsidR="0062247A" w:rsidRDefault="00DD3DAF">
      <w:pPr>
        <w:rPr>
          <w:lang w:eastAsia="zh-CN"/>
        </w:rPr>
      </w:pPr>
      <w:r>
        <w:rPr>
          <w:lang w:eastAsia="zh-CN"/>
        </w:rPr>
        <w:t>For the network-based solution, based on the reply LS R2-2407816, RAN2 would like to not perform MAC reset to avoid non-backward compatible change to Rel-17.</w:t>
      </w:r>
    </w:p>
    <w:p w:rsidR="0062247A" w:rsidRDefault="00DD3DAF">
      <w:pPr>
        <w:rPr>
          <w:lang w:eastAsia="zh-CN"/>
        </w:rPr>
      </w:pPr>
      <w:r>
        <w:rPr>
          <w:lang w:eastAsia="zh-CN"/>
        </w:rPr>
        <w:t xml:space="preserve">RAN2 also acknowledged that </w:t>
      </w:r>
      <w:r>
        <w:t xml:space="preserve">there is an issue for the cases that there is some data in the buffer which causes de-synch issues.  </w:t>
      </w:r>
      <w:r>
        <w:rPr>
          <w:rFonts w:hint="eastAsia"/>
          <w:lang w:eastAsia="zh-CN"/>
        </w:rPr>
        <w:t>S</w:t>
      </w:r>
      <w:r>
        <w:rPr>
          <w:lang w:eastAsia="zh-CN"/>
        </w:rPr>
        <w:t>o that, RAN3 shall discuss whether network can resolve this de-synch issues.</w:t>
      </w:r>
    </w:p>
    <w:p w:rsidR="0062247A" w:rsidRDefault="00DD3DAF">
      <w:pPr>
        <w:rPr>
          <w:b/>
          <w:lang w:eastAsia="zh-CN"/>
        </w:rPr>
      </w:pPr>
      <w:r>
        <w:rPr>
          <w:rFonts w:hint="eastAsia"/>
          <w:b/>
          <w:lang w:eastAsia="zh-CN"/>
        </w:rPr>
        <w:t>O</w:t>
      </w:r>
      <w:r>
        <w:rPr>
          <w:b/>
          <w:lang w:eastAsia="zh-CN"/>
        </w:rPr>
        <w:t>bservation 7: RAN3 shall discuss whether network can resolve the de-synch issues, in case that MAC reset is not performed.</w:t>
      </w:r>
    </w:p>
    <w:p w:rsidR="0062247A" w:rsidRDefault="00DD3DAF">
      <w:pPr>
        <w:jc w:val="both"/>
        <w:rPr>
          <w:lang w:eastAsia="zh-CN"/>
        </w:rPr>
      </w:pPr>
      <w:r>
        <w:rPr>
          <w:lang w:eastAsia="zh-CN"/>
        </w:rPr>
        <w:t xml:space="preserve">When the UE receives RRCRelease message, MAC is reset and if the UE subsequently resumes the connection, then the gNB and the UE MAC state (for NDI for each HARQ process) is aligned. </w:t>
      </w:r>
    </w:p>
    <w:p w:rsidR="0062247A" w:rsidRDefault="00DD3DAF">
      <w:pPr>
        <w:jc w:val="both"/>
        <w:rPr>
          <w:lang w:eastAsia="zh-CN"/>
        </w:rPr>
      </w:pPr>
      <w:r>
        <w:rPr>
          <w:lang w:eastAsia="zh-CN"/>
        </w:rPr>
        <w:t xml:space="preserve">However, if SDT is initiated, then the UE will use some HARQ processes for data transfer and if subsequently RRCSetup is received in the middle of the SDT session, then the MAC state for each of the HARQ process needs to be aligned between the gNB and the UE. </w:t>
      </w:r>
    </w:p>
    <w:p w:rsidR="0062247A" w:rsidRDefault="00DD3DAF">
      <w:pPr>
        <w:jc w:val="both"/>
        <w:rPr>
          <w:lang w:eastAsia="zh-CN"/>
        </w:rPr>
      </w:pPr>
      <w:r>
        <w:rPr>
          <w:lang w:eastAsia="zh-CN"/>
        </w:rPr>
        <w:t xml:space="preserve">Since </w:t>
      </w:r>
      <w:r w:rsidR="00F830EE">
        <w:rPr>
          <w:lang w:eastAsia="zh-CN"/>
        </w:rPr>
        <w:t xml:space="preserve">both </w:t>
      </w:r>
      <w:r>
        <w:rPr>
          <w:lang w:eastAsia="zh-CN"/>
        </w:rPr>
        <w:t xml:space="preserve">UE and network (i.e., the receiving gNB-DU) do not perform MAC reset, some residual UL/DL data/signalling conveyed on SDT DRB/SRB are buffered in their MAC and their HARQ processes/NDI also does not flush. </w:t>
      </w:r>
    </w:p>
    <w:p w:rsidR="0062247A" w:rsidRDefault="00DD3DAF">
      <w:pPr>
        <w:jc w:val="both"/>
        <w:rPr>
          <w:lang w:eastAsia="zh-CN"/>
        </w:rPr>
      </w:pPr>
      <w:r>
        <w:rPr>
          <w:lang w:eastAsia="zh-CN"/>
        </w:rPr>
        <w:t>On the other hand, based on above observation 5, after UE into RRC connected mode, both UE and network release SDT DRB/SRB and establish non-SDT DRB/SRB. When the new data/signalling is transmitted by non-SDT DRB/SDB and the data/signalling is delivered to MAC, the MAC entity can combine both residual data and new data into the same HARQ process query.</w:t>
      </w:r>
    </w:p>
    <w:p w:rsidR="0062247A" w:rsidRDefault="00DD3DAF">
      <w:pPr>
        <w:jc w:val="both"/>
        <w:rPr>
          <w:b/>
          <w:lang w:eastAsia="zh-CN"/>
        </w:rPr>
      </w:pPr>
      <w:r>
        <w:rPr>
          <w:rFonts w:hint="eastAsia"/>
          <w:b/>
          <w:lang w:eastAsia="zh-CN"/>
        </w:rPr>
        <w:lastRenderedPageBreak/>
        <w:t>O</w:t>
      </w:r>
      <w:r>
        <w:rPr>
          <w:b/>
          <w:lang w:eastAsia="zh-CN"/>
        </w:rPr>
        <w:t>bservation 8: If UE and network is de-synch in their MAC, the residual/new data may be transmitted on different HARQ process ID from UE’s HARQ entity to network’s HARQ entity.</w:t>
      </w:r>
    </w:p>
    <w:p w:rsidR="0062247A" w:rsidRDefault="00DD3DAF">
      <w:pPr>
        <w:jc w:val="both"/>
        <w:rPr>
          <w:lang w:eastAsia="zh-CN"/>
        </w:rPr>
      </w:pPr>
      <w:r>
        <w:rPr>
          <w:rFonts w:hint="eastAsia"/>
          <w:lang w:eastAsia="zh-CN"/>
        </w:rPr>
        <w:t>F</w:t>
      </w:r>
      <w:r>
        <w:rPr>
          <w:lang w:eastAsia="zh-CN"/>
        </w:rPr>
        <w:t>rom RAN3 point of view, in order to resolve the de-synch problem between UE and network, after UE into RRC connected mode, the UE shall send its MAC state (for NDI for each HARQ process) to the network, then the network can transmit the new data on the same HARQ process ID based on the UE’s MAC state.</w:t>
      </w:r>
    </w:p>
    <w:p w:rsidR="0062247A" w:rsidRDefault="00DD3DAF">
      <w:pPr>
        <w:jc w:val="both"/>
        <w:rPr>
          <w:b/>
          <w:lang w:val="en-US" w:eastAsia="zh-CN"/>
        </w:rPr>
      </w:pPr>
      <w:r>
        <w:rPr>
          <w:rFonts w:hint="eastAsia"/>
          <w:b/>
          <w:lang w:eastAsia="zh-CN"/>
        </w:rPr>
        <w:t>O</w:t>
      </w:r>
      <w:r>
        <w:rPr>
          <w:b/>
          <w:lang w:eastAsia="zh-CN"/>
        </w:rPr>
        <w:t>bservation 9: From RAN3 point of view, the network shall be notified of the UE’s MAC state, to resolve MAC de-synch problem</w:t>
      </w:r>
      <w:r>
        <w:rPr>
          <w:rFonts w:hint="eastAsia"/>
          <w:b/>
          <w:lang w:val="en-US" w:eastAsia="zh-CN"/>
        </w:rPr>
        <w:t>, However, this introduces new functionality in both the UE and the network, and it is not backward-compatible</w:t>
      </w:r>
      <w:r>
        <w:rPr>
          <w:b/>
          <w:lang w:eastAsia="zh-CN"/>
        </w:rPr>
        <w:t>.</w:t>
      </w:r>
      <w:r>
        <w:rPr>
          <w:rFonts w:hint="eastAsia"/>
          <w:b/>
          <w:lang w:val="en-US" w:eastAsia="zh-CN"/>
        </w:rPr>
        <w:t xml:space="preserve"> Additionally, this feature i</w:t>
      </w:r>
      <w:r w:rsidR="00F830EE">
        <w:rPr>
          <w:rFonts w:hint="eastAsia"/>
          <w:b/>
          <w:lang w:val="en-US" w:eastAsia="zh-CN"/>
        </w:rPr>
        <w:t xml:space="preserve">s quite complex as it involves </w:t>
      </w:r>
      <w:r w:rsidR="00F830EE">
        <w:rPr>
          <w:b/>
          <w:lang w:val="en-US" w:eastAsia="zh-CN"/>
        </w:rPr>
        <w:t>RAN</w:t>
      </w:r>
      <w:r>
        <w:rPr>
          <w:rFonts w:hint="eastAsia"/>
          <w:b/>
          <w:lang w:val="en-US" w:eastAsia="zh-CN"/>
        </w:rPr>
        <w:t>2, we are also uncertain whether this solution is fea</w:t>
      </w:r>
      <w:r w:rsidR="00F830EE">
        <w:rPr>
          <w:rFonts w:hint="eastAsia"/>
          <w:b/>
          <w:lang w:val="en-US" w:eastAsia="zh-CN"/>
        </w:rPr>
        <w:t xml:space="preserve">sible, and the </w:t>
      </w:r>
      <w:r w:rsidR="00F830EE">
        <w:rPr>
          <w:b/>
          <w:lang w:val="en-US" w:eastAsia="zh-CN"/>
        </w:rPr>
        <w:t>normative</w:t>
      </w:r>
      <w:r w:rsidR="00F830EE">
        <w:rPr>
          <w:rFonts w:hint="eastAsia"/>
          <w:b/>
          <w:lang w:val="en-US" w:eastAsia="zh-CN"/>
        </w:rPr>
        <w:t xml:space="preserve"> </w:t>
      </w:r>
      <w:r w:rsidR="00F830EE">
        <w:rPr>
          <w:b/>
          <w:lang w:val="en-US" w:eastAsia="zh-CN"/>
        </w:rPr>
        <w:t>work</w:t>
      </w:r>
      <w:r w:rsidR="00F830EE">
        <w:rPr>
          <w:rFonts w:hint="eastAsia"/>
          <w:b/>
          <w:lang w:val="en-US" w:eastAsia="zh-CN"/>
        </w:rPr>
        <w:t xml:space="preserve"> needs to</w:t>
      </w:r>
      <w:r>
        <w:rPr>
          <w:rFonts w:hint="eastAsia"/>
          <w:b/>
          <w:lang w:val="en-US" w:eastAsia="zh-CN"/>
        </w:rPr>
        <w:t xml:space="preserve"> </w:t>
      </w:r>
      <w:r w:rsidR="00345408" w:rsidRPr="00345408">
        <w:rPr>
          <w:b/>
          <w:lang w:val="en-US" w:eastAsia="zh-CN"/>
        </w:rPr>
        <w:t>collaborate</w:t>
      </w:r>
      <w:r w:rsidR="00F830EE">
        <w:rPr>
          <w:b/>
          <w:lang w:val="en-US" w:eastAsia="zh-CN"/>
        </w:rPr>
        <w:t xml:space="preserve"> with</w:t>
      </w:r>
      <w:r>
        <w:rPr>
          <w:rFonts w:hint="eastAsia"/>
          <w:b/>
          <w:lang w:val="en-US" w:eastAsia="zh-CN"/>
        </w:rPr>
        <w:t xml:space="preserve"> RAN2. </w:t>
      </w:r>
    </w:p>
    <w:p w:rsidR="0062247A" w:rsidRDefault="00DD3DAF">
      <w:pPr>
        <w:pStyle w:val="2"/>
        <w:numPr>
          <w:ilvl w:val="1"/>
          <w:numId w:val="3"/>
        </w:numPr>
        <w:rPr>
          <w:lang w:eastAsia="zh-CN"/>
        </w:rPr>
      </w:pPr>
      <w:r>
        <w:rPr>
          <w:rFonts w:hint="eastAsia"/>
          <w:lang w:eastAsia="zh-CN"/>
        </w:rPr>
        <w:t>S</w:t>
      </w:r>
      <w:r>
        <w:rPr>
          <w:lang w:eastAsia="zh-CN"/>
        </w:rPr>
        <w:t>ummary</w:t>
      </w:r>
    </w:p>
    <w:p w:rsidR="0062247A" w:rsidRDefault="00DD3DAF">
      <w:pPr>
        <w:jc w:val="both"/>
        <w:rPr>
          <w:lang w:eastAsia="zh-CN"/>
        </w:rPr>
      </w:pPr>
      <w:r>
        <w:rPr>
          <w:lang w:eastAsia="zh-CN"/>
        </w:rPr>
        <w:t>Through above analysis, the network solution has lots of drawback and scenario limitation, as below.</w:t>
      </w:r>
    </w:p>
    <w:p w:rsidR="0062247A" w:rsidRDefault="00DD3DAF">
      <w:pPr>
        <w:pStyle w:val="af4"/>
        <w:numPr>
          <w:ilvl w:val="0"/>
          <w:numId w:val="5"/>
        </w:numPr>
        <w:ind w:firstLineChars="0"/>
        <w:jc w:val="both"/>
        <w:rPr>
          <w:b/>
          <w:u w:val="single"/>
          <w:lang w:eastAsia="zh-CN"/>
        </w:rPr>
      </w:pPr>
      <w:r>
        <w:rPr>
          <w:b/>
          <w:u w:val="single"/>
          <w:lang w:eastAsia="zh-CN"/>
        </w:rPr>
        <w:t>Scenario Limitation</w:t>
      </w:r>
    </w:p>
    <w:p w:rsidR="0062247A" w:rsidRDefault="00DD3DAF">
      <w:pPr>
        <w:ind w:firstLineChars="200" w:firstLine="400"/>
        <w:jc w:val="both"/>
        <w:rPr>
          <w:lang w:eastAsia="zh-CN"/>
        </w:rPr>
      </w:pPr>
      <w:r>
        <w:rPr>
          <w:lang w:eastAsia="zh-CN"/>
        </w:rPr>
        <w:t>Not suitable for UL data/signalling case, due to loss of pending UL data.</w:t>
      </w:r>
    </w:p>
    <w:p w:rsidR="0062247A" w:rsidRDefault="00DD3DAF">
      <w:pPr>
        <w:pStyle w:val="af4"/>
        <w:numPr>
          <w:ilvl w:val="0"/>
          <w:numId w:val="5"/>
        </w:numPr>
        <w:ind w:firstLineChars="0"/>
        <w:jc w:val="both"/>
        <w:rPr>
          <w:b/>
          <w:u w:val="single"/>
          <w:lang w:eastAsia="zh-CN"/>
        </w:rPr>
      </w:pPr>
      <w:r>
        <w:rPr>
          <w:b/>
          <w:u w:val="single"/>
          <w:lang w:eastAsia="zh-CN"/>
        </w:rPr>
        <w:t>NGAP procedure/signalling involved</w:t>
      </w:r>
    </w:p>
    <w:p w:rsidR="0062247A" w:rsidRDefault="00DD3DAF">
      <w:pPr>
        <w:ind w:left="420"/>
        <w:jc w:val="both"/>
        <w:rPr>
          <w:lang w:eastAsia="zh-CN"/>
        </w:rPr>
      </w:pPr>
      <w:r>
        <w:rPr>
          <w:lang w:eastAsia="zh-CN"/>
        </w:rPr>
        <w:t>Introduce additional NGAP signalling, to discard the current INACTIVE AS context and AS security context and to establish AS context and AS security context again</w:t>
      </w:r>
    </w:p>
    <w:p w:rsidR="0062247A" w:rsidRDefault="00DD3DAF">
      <w:pPr>
        <w:pStyle w:val="af4"/>
        <w:numPr>
          <w:ilvl w:val="0"/>
          <w:numId w:val="5"/>
        </w:numPr>
        <w:ind w:firstLineChars="0"/>
        <w:jc w:val="both"/>
        <w:rPr>
          <w:b/>
          <w:u w:val="single"/>
          <w:lang w:eastAsia="zh-CN"/>
        </w:rPr>
      </w:pPr>
      <w:r>
        <w:rPr>
          <w:b/>
          <w:u w:val="single"/>
          <w:lang w:eastAsia="zh-CN"/>
        </w:rPr>
        <w:t>Impact on network’s behaviour and procedure/signalling</w:t>
      </w:r>
    </w:p>
    <w:p w:rsidR="0062247A" w:rsidRDefault="00DD3DAF">
      <w:pPr>
        <w:pStyle w:val="af4"/>
        <w:numPr>
          <w:ilvl w:val="0"/>
          <w:numId w:val="6"/>
        </w:numPr>
        <w:ind w:firstLineChars="0"/>
        <w:jc w:val="both"/>
        <w:rPr>
          <w:lang w:eastAsia="zh-CN"/>
        </w:rPr>
      </w:pPr>
      <w:r>
        <w:rPr>
          <w:lang w:eastAsia="zh-CN"/>
        </w:rPr>
        <w:t>Extend network behaviour: XnAP Retrieve UE context response message instead of Retrieve UE context Failure message</w:t>
      </w:r>
    </w:p>
    <w:p w:rsidR="0062247A" w:rsidRDefault="00DD3DAF">
      <w:pPr>
        <w:pStyle w:val="af4"/>
        <w:numPr>
          <w:ilvl w:val="0"/>
          <w:numId w:val="6"/>
        </w:numPr>
        <w:ind w:firstLineChars="0"/>
        <w:jc w:val="both"/>
        <w:rPr>
          <w:lang w:eastAsia="zh-CN"/>
        </w:rPr>
      </w:pPr>
      <w:r>
        <w:rPr>
          <w:lang w:eastAsia="zh-CN"/>
        </w:rPr>
        <w:t>Extend network behaviour: F1AP UE context modification message instead of UE context setup message</w:t>
      </w:r>
    </w:p>
    <w:p w:rsidR="0062247A" w:rsidRDefault="00DD3DAF">
      <w:pPr>
        <w:pStyle w:val="af4"/>
        <w:numPr>
          <w:ilvl w:val="0"/>
          <w:numId w:val="6"/>
        </w:numPr>
        <w:ind w:firstLineChars="0"/>
        <w:jc w:val="both"/>
        <w:rPr>
          <w:lang w:eastAsia="zh-CN"/>
        </w:rPr>
      </w:pPr>
      <w:r>
        <w:rPr>
          <w:lang w:eastAsia="zh-CN"/>
        </w:rPr>
        <w:t>Enhance XnAP Retrieve UE context response message, to end ongoing SDT</w:t>
      </w:r>
    </w:p>
    <w:p w:rsidR="0062247A" w:rsidRDefault="00DD3DAF">
      <w:pPr>
        <w:pStyle w:val="af4"/>
        <w:numPr>
          <w:ilvl w:val="0"/>
          <w:numId w:val="6"/>
        </w:numPr>
        <w:ind w:firstLineChars="0"/>
        <w:jc w:val="both"/>
        <w:rPr>
          <w:lang w:eastAsia="zh-CN"/>
        </w:rPr>
      </w:pPr>
      <w:r>
        <w:rPr>
          <w:lang w:eastAsia="zh-CN"/>
        </w:rPr>
        <w:t>Enhance F1AP UE context modification message, to release SDT bearer and to establish non-SDT bearer</w:t>
      </w:r>
    </w:p>
    <w:p w:rsidR="0062247A" w:rsidRDefault="00DD3DAF">
      <w:pPr>
        <w:pStyle w:val="af4"/>
        <w:numPr>
          <w:ilvl w:val="0"/>
          <w:numId w:val="5"/>
        </w:numPr>
        <w:ind w:firstLineChars="0"/>
        <w:jc w:val="both"/>
        <w:rPr>
          <w:b/>
          <w:u w:val="single"/>
          <w:lang w:eastAsia="zh-CN"/>
        </w:rPr>
      </w:pPr>
      <w:r>
        <w:rPr>
          <w:b/>
          <w:u w:val="single"/>
          <w:lang w:eastAsia="zh-CN"/>
        </w:rPr>
        <w:t>Impact on RRCSetup without MAC reset</w:t>
      </w:r>
    </w:p>
    <w:p w:rsidR="0062247A" w:rsidRDefault="00DD3DAF">
      <w:pPr>
        <w:pStyle w:val="af4"/>
        <w:numPr>
          <w:ilvl w:val="0"/>
          <w:numId w:val="7"/>
        </w:numPr>
        <w:ind w:firstLineChars="0"/>
        <w:jc w:val="both"/>
        <w:rPr>
          <w:lang w:eastAsia="zh-CN"/>
        </w:rPr>
      </w:pPr>
      <w:r>
        <w:rPr>
          <w:rFonts w:hint="eastAsia"/>
          <w:lang w:eastAsia="zh-CN"/>
        </w:rPr>
        <w:t>R</w:t>
      </w:r>
      <w:r>
        <w:rPr>
          <w:lang w:eastAsia="zh-CN"/>
        </w:rPr>
        <w:t>esolve MAC de-synch issue</w:t>
      </w:r>
    </w:p>
    <w:p w:rsidR="0062247A" w:rsidRDefault="00DD3DAF">
      <w:pPr>
        <w:pStyle w:val="af4"/>
        <w:numPr>
          <w:ilvl w:val="0"/>
          <w:numId w:val="7"/>
        </w:numPr>
        <w:ind w:firstLineChars="0"/>
        <w:jc w:val="both"/>
        <w:rPr>
          <w:lang w:eastAsia="zh-CN"/>
        </w:rPr>
      </w:pPr>
      <w:r>
        <w:rPr>
          <w:lang w:eastAsia="zh-CN"/>
        </w:rPr>
        <w:t>Introduce a new RRC message, to notify network of the UE’s MAC state.</w:t>
      </w:r>
    </w:p>
    <w:p w:rsidR="0062247A" w:rsidRDefault="00DD3DAF">
      <w:pPr>
        <w:pStyle w:val="af4"/>
        <w:numPr>
          <w:ilvl w:val="0"/>
          <w:numId w:val="7"/>
        </w:numPr>
        <w:ind w:firstLineChars="0"/>
        <w:jc w:val="both"/>
        <w:rPr>
          <w:lang w:eastAsia="zh-CN"/>
        </w:rPr>
      </w:pPr>
      <w:r>
        <w:rPr>
          <w:lang w:eastAsia="zh-CN"/>
        </w:rPr>
        <w:t>Both RAN2 and RAN3 involved</w:t>
      </w:r>
    </w:p>
    <w:p w:rsidR="0062247A" w:rsidRDefault="00DD3DAF">
      <w:pPr>
        <w:jc w:val="both"/>
        <w:rPr>
          <w:lang w:eastAsia="zh-CN"/>
        </w:rPr>
      </w:pPr>
      <w:r>
        <w:rPr>
          <w:rFonts w:hint="eastAsia"/>
          <w:lang w:eastAsia="zh-CN"/>
        </w:rPr>
        <w:t>B</w:t>
      </w:r>
      <w:r>
        <w:rPr>
          <w:lang w:eastAsia="zh-CN"/>
        </w:rPr>
        <w:t>ased on above, we give the following proposal.</w:t>
      </w:r>
    </w:p>
    <w:p w:rsidR="0062247A" w:rsidRDefault="00DD3DAF">
      <w:pPr>
        <w:jc w:val="both"/>
        <w:rPr>
          <w:b/>
          <w:lang w:eastAsia="zh-CN"/>
        </w:rPr>
      </w:pPr>
      <w:r>
        <w:rPr>
          <w:b/>
          <w:lang w:eastAsia="zh-CN"/>
        </w:rPr>
        <w:t>Proposal 1: RAN3 shall not agree to introduce network-based solution.</w:t>
      </w:r>
    </w:p>
    <w:p w:rsidR="0062247A" w:rsidRDefault="00DD3DAF">
      <w:pPr>
        <w:pStyle w:val="1"/>
        <w:numPr>
          <w:ilvl w:val="0"/>
          <w:numId w:val="3"/>
        </w:numPr>
        <w:rPr>
          <w:lang w:val="en-US"/>
        </w:rPr>
      </w:pPr>
      <w:r>
        <w:rPr>
          <w:lang w:val="en-US"/>
        </w:rPr>
        <w:t>Conclusion</w:t>
      </w:r>
    </w:p>
    <w:p w:rsidR="0062247A" w:rsidRDefault="00DD3DAF">
      <w:pPr>
        <w:rPr>
          <w:lang w:val="en-US" w:eastAsia="zh-CN"/>
        </w:rPr>
      </w:pPr>
      <w:r>
        <w:rPr>
          <w:rFonts w:hint="eastAsia"/>
          <w:lang w:val="en-US" w:eastAsia="zh-CN"/>
        </w:rPr>
        <w:t>A</w:t>
      </w:r>
      <w:r>
        <w:rPr>
          <w:lang w:val="en-US" w:eastAsia="zh-CN"/>
        </w:rPr>
        <w:t xml:space="preserve">fter the above analysis, we provide the following proposals. </w:t>
      </w:r>
    </w:p>
    <w:p w:rsidR="0062247A" w:rsidRDefault="00DD3DAF">
      <w:pPr>
        <w:rPr>
          <w:b/>
          <w:lang w:eastAsia="zh-CN"/>
        </w:rPr>
      </w:pPr>
      <w:r>
        <w:rPr>
          <w:rFonts w:hint="eastAsia"/>
          <w:b/>
          <w:lang w:eastAsia="zh-CN"/>
        </w:rPr>
        <w:t>O</w:t>
      </w:r>
      <w:r>
        <w:rPr>
          <w:b/>
          <w:lang w:eastAsia="zh-CN"/>
        </w:rPr>
        <w:t>bservation 1: For the network-based solution, the receiving gNB-CU initiates UE context modification procedure, including RRCSetup message, to trigger the UE to initiate RRC Setup procedure to move to RRC_CONNECTED state.</w:t>
      </w:r>
    </w:p>
    <w:p w:rsidR="0062247A" w:rsidRDefault="00DD3DAF">
      <w:pPr>
        <w:rPr>
          <w:b/>
          <w:lang w:eastAsia="zh-CN"/>
        </w:rPr>
      </w:pPr>
      <w:r>
        <w:rPr>
          <w:rFonts w:hint="eastAsia"/>
          <w:b/>
          <w:lang w:eastAsia="zh-CN"/>
        </w:rPr>
        <w:t>O</w:t>
      </w:r>
      <w:r>
        <w:rPr>
          <w:b/>
          <w:lang w:eastAsia="zh-CN"/>
        </w:rPr>
        <w:t>bservation 2: However, in TS38.401, the receiving gNB-CU initiates UE context Setup procedure including RRCSetup message, to trigger the UE to initiate RRC Setup procedure to move to RRC_CONNECTED state.</w:t>
      </w:r>
    </w:p>
    <w:p w:rsidR="0062247A" w:rsidRDefault="00DD3DAF">
      <w:pPr>
        <w:rPr>
          <w:b/>
          <w:lang w:eastAsia="zh-CN"/>
        </w:rPr>
      </w:pPr>
      <w:r>
        <w:rPr>
          <w:b/>
          <w:lang w:eastAsia="zh-CN"/>
        </w:rPr>
        <w:t xml:space="preserve">Observation 3: In TS38.423, after </w:t>
      </w:r>
      <w:r>
        <w:rPr>
          <w:b/>
          <w:lang w:eastAsia="en-GB"/>
        </w:rPr>
        <w:t>partial UE context transfer procedure, the last serving gNB does not allow to use Retrieve UE context response message, to terminate ongoing SDT procedure.</w:t>
      </w:r>
    </w:p>
    <w:p w:rsidR="0062247A" w:rsidRDefault="00DD3DAF">
      <w:pPr>
        <w:rPr>
          <w:b/>
          <w:lang w:eastAsia="zh-CN"/>
        </w:rPr>
      </w:pPr>
      <w:r>
        <w:rPr>
          <w:rFonts w:hint="eastAsia"/>
          <w:b/>
          <w:lang w:eastAsia="zh-CN"/>
        </w:rPr>
        <w:t>O</w:t>
      </w:r>
      <w:r>
        <w:rPr>
          <w:b/>
          <w:lang w:eastAsia="zh-CN"/>
        </w:rPr>
        <w:t>bservation 4: For the network-based solution, the Xn Retrieve UE Context Response message shall be enhanced to indicate the receiving gNB to trigger RRCSetup procedure.</w:t>
      </w:r>
    </w:p>
    <w:p w:rsidR="0062247A" w:rsidRDefault="00DD3DAF">
      <w:pPr>
        <w:rPr>
          <w:lang w:eastAsia="zh-CN"/>
        </w:rPr>
      </w:pPr>
      <w:r>
        <w:rPr>
          <w:rFonts w:hint="eastAsia"/>
          <w:b/>
          <w:lang w:eastAsia="zh-CN"/>
        </w:rPr>
        <w:lastRenderedPageBreak/>
        <w:t>O</w:t>
      </w:r>
      <w:r>
        <w:rPr>
          <w:b/>
          <w:lang w:eastAsia="zh-CN"/>
        </w:rPr>
        <w:t>bservation 5: For the network-based solution, the gNB-CU shall send UE context modification request message, to</w:t>
      </w:r>
      <w:r>
        <w:t xml:space="preserve"> </w:t>
      </w:r>
      <w:r>
        <w:rPr>
          <w:b/>
          <w:lang w:eastAsia="zh-CN"/>
        </w:rPr>
        <w:t>release SDT DRB/SRB and to establish non-SDT DRB/SRB.</w:t>
      </w:r>
    </w:p>
    <w:p w:rsidR="00701552" w:rsidRDefault="00701552" w:rsidP="00701552">
      <w:pPr>
        <w:rPr>
          <w:b/>
        </w:rPr>
      </w:pPr>
      <w:r>
        <w:rPr>
          <w:b/>
        </w:rPr>
        <w:t>Observation 6: The network-based solution shall not be used for UL data/signalling</w:t>
      </w:r>
      <w:r>
        <w:rPr>
          <w:rFonts w:hint="eastAsia"/>
          <w:b/>
          <w:lang w:val="en-US" w:eastAsia="zh-CN"/>
        </w:rPr>
        <w:t xml:space="preserve"> as any pending uplink data may be lost</w:t>
      </w:r>
      <w:r>
        <w:rPr>
          <w:b/>
        </w:rPr>
        <w:t>.</w:t>
      </w:r>
    </w:p>
    <w:p w:rsidR="0062247A" w:rsidRDefault="00DD3DAF">
      <w:pPr>
        <w:rPr>
          <w:b/>
          <w:lang w:eastAsia="zh-CN"/>
        </w:rPr>
      </w:pPr>
      <w:r>
        <w:rPr>
          <w:rFonts w:hint="eastAsia"/>
          <w:b/>
          <w:lang w:eastAsia="zh-CN"/>
        </w:rPr>
        <w:t>O</w:t>
      </w:r>
      <w:r>
        <w:rPr>
          <w:b/>
          <w:lang w:eastAsia="zh-CN"/>
        </w:rPr>
        <w:t>bservation 7: RAN3 shall discuss whether network can resolve the de-synch issues, in case that MAC reset is not performed.</w:t>
      </w:r>
    </w:p>
    <w:p w:rsidR="0062247A" w:rsidRDefault="00DD3DAF">
      <w:pPr>
        <w:jc w:val="both"/>
        <w:rPr>
          <w:b/>
          <w:lang w:eastAsia="zh-CN"/>
        </w:rPr>
      </w:pPr>
      <w:r>
        <w:rPr>
          <w:rFonts w:hint="eastAsia"/>
          <w:b/>
          <w:lang w:eastAsia="zh-CN"/>
        </w:rPr>
        <w:t>O</w:t>
      </w:r>
      <w:r>
        <w:rPr>
          <w:b/>
          <w:lang w:eastAsia="zh-CN"/>
        </w:rPr>
        <w:t>bservation 8: If UE and network is de-synch in their MAC, the residual/new data may be transmitted on different HARQ process ID from UE’s HARQ entity to network’s HARQ entity.</w:t>
      </w:r>
    </w:p>
    <w:p w:rsidR="00296D38" w:rsidRDefault="00296D38" w:rsidP="00296D38">
      <w:pPr>
        <w:jc w:val="both"/>
        <w:rPr>
          <w:b/>
          <w:lang w:val="en-US" w:eastAsia="zh-CN"/>
        </w:rPr>
      </w:pPr>
      <w:r>
        <w:rPr>
          <w:rFonts w:hint="eastAsia"/>
          <w:b/>
          <w:lang w:eastAsia="zh-CN"/>
        </w:rPr>
        <w:t>O</w:t>
      </w:r>
      <w:r>
        <w:rPr>
          <w:b/>
          <w:lang w:eastAsia="zh-CN"/>
        </w:rPr>
        <w:t>bservation 9: From RAN3 point of view, the network shall be notified of the UE’s MAC state, to resolve MAC de-synch problem</w:t>
      </w:r>
      <w:r>
        <w:rPr>
          <w:rFonts w:hint="eastAsia"/>
          <w:b/>
          <w:lang w:val="en-US" w:eastAsia="zh-CN"/>
        </w:rPr>
        <w:t>, However, this introduces new functionality in both the UE and the network, and it is not backward-compatible</w:t>
      </w:r>
      <w:r>
        <w:rPr>
          <w:b/>
          <w:lang w:eastAsia="zh-CN"/>
        </w:rPr>
        <w:t>.</w:t>
      </w:r>
      <w:r>
        <w:rPr>
          <w:rFonts w:hint="eastAsia"/>
          <w:b/>
          <w:lang w:val="en-US" w:eastAsia="zh-CN"/>
        </w:rPr>
        <w:t xml:space="preserve"> Additionally, this feature is quite complex as it involves </w:t>
      </w:r>
      <w:r>
        <w:rPr>
          <w:b/>
          <w:lang w:val="en-US" w:eastAsia="zh-CN"/>
        </w:rPr>
        <w:t>RAN</w:t>
      </w:r>
      <w:r>
        <w:rPr>
          <w:rFonts w:hint="eastAsia"/>
          <w:b/>
          <w:lang w:val="en-US" w:eastAsia="zh-CN"/>
        </w:rPr>
        <w:t xml:space="preserve">2, we are also uncertain whether this solution is feasible, and the </w:t>
      </w:r>
      <w:r>
        <w:rPr>
          <w:b/>
          <w:lang w:val="en-US" w:eastAsia="zh-CN"/>
        </w:rPr>
        <w:t>normative</w:t>
      </w:r>
      <w:r>
        <w:rPr>
          <w:rFonts w:hint="eastAsia"/>
          <w:b/>
          <w:lang w:val="en-US" w:eastAsia="zh-CN"/>
        </w:rPr>
        <w:t xml:space="preserve"> </w:t>
      </w:r>
      <w:r>
        <w:rPr>
          <w:b/>
          <w:lang w:val="en-US" w:eastAsia="zh-CN"/>
        </w:rPr>
        <w:t>work</w:t>
      </w:r>
      <w:r>
        <w:rPr>
          <w:rFonts w:hint="eastAsia"/>
          <w:b/>
          <w:lang w:val="en-US" w:eastAsia="zh-CN"/>
        </w:rPr>
        <w:t xml:space="preserve"> needs to </w:t>
      </w:r>
      <w:r w:rsidRPr="00345408">
        <w:rPr>
          <w:b/>
          <w:lang w:val="en-US" w:eastAsia="zh-CN"/>
        </w:rPr>
        <w:t>collaborate</w:t>
      </w:r>
      <w:r>
        <w:rPr>
          <w:b/>
          <w:lang w:val="en-US" w:eastAsia="zh-CN"/>
        </w:rPr>
        <w:t xml:space="preserve"> with</w:t>
      </w:r>
      <w:r>
        <w:rPr>
          <w:rFonts w:hint="eastAsia"/>
          <w:b/>
          <w:lang w:val="en-US" w:eastAsia="zh-CN"/>
        </w:rPr>
        <w:t xml:space="preserve"> RAN2. </w:t>
      </w:r>
    </w:p>
    <w:p w:rsidR="0062247A" w:rsidRDefault="00DD3DAF">
      <w:pPr>
        <w:jc w:val="both"/>
        <w:rPr>
          <w:lang w:eastAsia="zh-CN"/>
        </w:rPr>
      </w:pPr>
      <w:r>
        <w:rPr>
          <w:b/>
          <w:lang w:eastAsia="zh-CN"/>
        </w:rPr>
        <w:t>Proposal 1: RAN3 shall not agree to introduce network-based solution.</w:t>
      </w:r>
    </w:p>
    <w:sectPr w:rsidR="0062247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355" w:rsidRDefault="008C2355">
      <w:pPr>
        <w:spacing w:after="0"/>
      </w:pPr>
      <w:r>
        <w:separator/>
      </w:r>
    </w:p>
  </w:endnote>
  <w:endnote w:type="continuationSeparator" w:id="0">
    <w:p w:rsidR="008C2355" w:rsidRDefault="008C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355" w:rsidRDefault="008C2355">
      <w:pPr>
        <w:spacing w:after="0"/>
      </w:pPr>
      <w:r>
        <w:separator/>
      </w:r>
    </w:p>
  </w:footnote>
  <w:footnote w:type="continuationSeparator" w:id="0">
    <w:p w:rsidR="008C2355" w:rsidRDefault="008C23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22E4A"/>
    <w:rsid w:val="00025B55"/>
    <w:rsid w:val="00032A51"/>
    <w:rsid w:val="00034167"/>
    <w:rsid w:val="000427AE"/>
    <w:rsid w:val="00052717"/>
    <w:rsid w:val="00053D35"/>
    <w:rsid w:val="000642BC"/>
    <w:rsid w:val="00066D0D"/>
    <w:rsid w:val="00071453"/>
    <w:rsid w:val="00074A8D"/>
    <w:rsid w:val="00075654"/>
    <w:rsid w:val="000772AF"/>
    <w:rsid w:val="00077AF1"/>
    <w:rsid w:val="000818DA"/>
    <w:rsid w:val="0009035B"/>
    <w:rsid w:val="000A0629"/>
    <w:rsid w:val="000A387B"/>
    <w:rsid w:val="000A3B27"/>
    <w:rsid w:val="000A6394"/>
    <w:rsid w:val="000A7066"/>
    <w:rsid w:val="000B0A48"/>
    <w:rsid w:val="000B460E"/>
    <w:rsid w:val="000B7047"/>
    <w:rsid w:val="000B7FED"/>
    <w:rsid w:val="000C038A"/>
    <w:rsid w:val="000C2D47"/>
    <w:rsid w:val="000C3877"/>
    <w:rsid w:val="000C62AD"/>
    <w:rsid w:val="000C6598"/>
    <w:rsid w:val="000D44B3"/>
    <w:rsid w:val="000E0425"/>
    <w:rsid w:val="000E1EAC"/>
    <w:rsid w:val="000F0318"/>
    <w:rsid w:val="000F0DC4"/>
    <w:rsid w:val="000F4F6B"/>
    <w:rsid w:val="0010098A"/>
    <w:rsid w:val="00107C5A"/>
    <w:rsid w:val="00107DE2"/>
    <w:rsid w:val="00115D43"/>
    <w:rsid w:val="0012346E"/>
    <w:rsid w:val="00137AEF"/>
    <w:rsid w:val="00145D43"/>
    <w:rsid w:val="00146560"/>
    <w:rsid w:val="001555CC"/>
    <w:rsid w:val="00157DEF"/>
    <w:rsid w:val="001679F1"/>
    <w:rsid w:val="0017217C"/>
    <w:rsid w:val="001806D3"/>
    <w:rsid w:val="0018443D"/>
    <w:rsid w:val="00184E2A"/>
    <w:rsid w:val="00191838"/>
    <w:rsid w:val="00192C46"/>
    <w:rsid w:val="00195179"/>
    <w:rsid w:val="001A08B3"/>
    <w:rsid w:val="001A1BA6"/>
    <w:rsid w:val="001A1CC6"/>
    <w:rsid w:val="001A2092"/>
    <w:rsid w:val="001A7B60"/>
    <w:rsid w:val="001B427A"/>
    <w:rsid w:val="001B49F2"/>
    <w:rsid w:val="001B52F0"/>
    <w:rsid w:val="001B6DE4"/>
    <w:rsid w:val="001B7971"/>
    <w:rsid w:val="001B7A65"/>
    <w:rsid w:val="001C1CCE"/>
    <w:rsid w:val="001C22C8"/>
    <w:rsid w:val="001C6C30"/>
    <w:rsid w:val="001D163B"/>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97F"/>
    <w:rsid w:val="00257E13"/>
    <w:rsid w:val="0026004D"/>
    <w:rsid w:val="00263B20"/>
    <w:rsid w:val="002640DD"/>
    <w:rsid w:val="002702B0"/>
    <w:rsid w:val="00271CB2"/>
    <w:rsid w:val="00275D12"/>
    <w:rsid w:val="002805B1"/>
    <w:rsid w:val="00282DD0"/>
    <w:rsid w:val="00284FEB"/>
    <w:rsid w:val="0028543C"/>
    <w:rsid w:val="002860C4"/>
    <w:rsid w:val="00296D38"/>
    <w:rsid w:val="002A04F3"/>
    <w:rsid w:val="002A31CC"/>
    <w:rsid w:val="002A3CE9"/>
    <w:rsid w:val="002A5491"/>
    <w:rsid w:val="002B1515"/>
    <w:rsid w:val="002B2554"/>
    <w:rsid w:val="002B3E89"/>
    <w:rsid w:val="002B424B"/>
    <w:rsid w:val="002B5741"/>
    <w:rsid w:val="002B6FC0"/>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3591"/>
    <w:rsid w:val="0032372B"/>
    <w:rsid w:val="00330DBE"/>
    <w:rsid w:val="0033230E"/>
    <w:rsid w:val="00345408"/>
    <w:rsid w:val="0034557E"/>
    <w:rsid w:val="0036027C"/>
    <w:rsid w:val="003609EF"/>
    <w:rsid w:val="00362188"/>
    <w:rsid w:val="0036231A"/>
    <w:rsid w:val="003643E5"/>
    <w:rsid w:val="00366B61"/>
    <w:rsid w:val="00374DD4"/>
    <w:rsid w:val="003778F4"/>
    <w:rsid w:val="00380657"/>
    <w:rsid w:val="00381870"/>
    <w:rsid w:val="003829DB"/>
    <w:rsid w:val="00392A97"/>
    <w:rsid w:val="00395914"/>
    <w:rsid w:val="003A78B6"/>
    <w:rsid w:val="003B2195"/>
    <w:rsid w:val="003B4FE1"/>
    <w:rsid w:val="003C5898"/>
    <w:rsid w:val="003D1117"/>
    <w:rsid w:val="003D3382"/>
    <w:rsid w:val="003D4F71"/>
    <w:rsid w:val="003D6B49"/>
    <w:rsid w:val="003D7C97"/>
    <w:rsid w:val="003E1A36"/>
    <w:rsid w:val="003E3E1D"/>
    <w:rsid w:val="003E466B"/>
    <w:rsid w:val="003F4815"/>
    <w:rsid w:val="003F4D9F"/>
    <w:rsid w:val="00410371"/>
    <w:rsid w:val="004127EE"/>
    <w:rsid w:val="004129E5"/>
    <w:rsid w:val="00412EDB"/>
    <w:rsid w:val="00417741"/>
    <w:rsid w:val="004242F1"/>
    <w:rsid w:val="004277FB"/>
    <w:rsid w:val="00434114"/>
    <w:rsid w:val="004444E5"/>
    <w:rsid w:val="00451C8C"/>
    <w:rsid w:val="00451DFF"/>
    <w:rsid w:val="00455D5E"/>
    <w:rsid w:val="004567A7"/>
    <w:rsid w:val="004670AC"/>
    <w:rsid w:val="004763DC"/>
    <w:rsid w:val="00483AB2"/>
    <w:rsid w:val="004853B0"/>
    <w:rsid w:val="0048719E"/>
    <w:rsid w:val="004919CA"/>
    <w:rsid w:val="00495A47"/>
    <w:rsid w:val="00496354"/>
    <w:rsid w:val="004A3CE8"/>
    <w:rsid w:val="004A3EBB"/>
    <w:rsid w:val="004B1E82"/>
    <w:rsid w:val="004B30E4"/>
    <w:rsid w:val="004B5F8A"/>
    <w:rsid w:val="004B75B7"/>
    <w:rsid w:val="004C242E"/>
    <w:rsid w:val="004C30FD"/>
    <w:rsid w:val="004C5D13"/>
    <w:rsid w:val="004C63D9"/>
    <w:rsid w:val="004C7185"/>
    <w:rsid w:val="004D522E"/>
    <w:rsid w:val="004D71A6"/>
    <w:rsid w:val="004D74AA"/>
    <w:rsid w:val="004E203C"/>
    <w:rsid w:val="004E3040"/>
    <w:rsid w:val="004E49C2"/>
    <w:rsid w:val="004E5F74"/>
    <w:rsid w:val="004F0EB2"/>
    <w:rsid w:val="004F13B0"/>
    <w:rsid w:val="00502A1F"/>
    <w:rsid w:val="005118BB"/>
    <w:rsid w:val="005141D9"/>
    <w:rsid w:val="00515646"/>
    <w:rsid w:val="0051580D"/>
    <w:rsid w:val="005259AA"/>
    <w:rsid w:val="005328CF"/>
    <w:rsid w:val="00535106"/>
    <w:rsid w:val="005375B3"/>
    <w:rsid w:val="00547111"/>
    <w:rsid w:val="005503C0"/>
    <w:rsid w:val="0056181D"/>
    <w:rsid w:val="00564583"/>
    <w:rsid w:val="00565888"/>
    <w:rsid w:val="00572B9A"/>
    <w:rsid w:val="005852A2"/>
    <w:rsid w:val="00585E7D"/>
    <w:rsid w:val="00587BBB"/>
    <w:rsid w:val="005912F5"/>
    <w:rsid w:val="00592D74"/>
    <w:rsid w:val="005960B1"/>
    <w:rsid w:val="0059614F"/>
    <w:rsid w:val="005A0066"/>
    <w:rsid w:val="005A2D35"/>
    <w:rsid w:val="005A7080"/>
    <w:rsid w:val="005A7E6D"/>
    <w:rsid w:val="005B4C48"/>
    <w:rsid w:val="005B6DC1"/>
    <w:rsid w:val="005D10A9"/>
    <w:rsid w:val="005D2CCC"/>
    <w:rsid w:val="005D3937"/>
    <w:rsid w:val="005D3C92"/>
    <w:rsid w:val="005D5186"/>
    <w:rsid w:val="005D73CE"/>
    <w:rsid w:val="005E0BFD"/>
    <w:rsid w:val="005E184E"/>
    <w:rsid w:val="005E2C44"/>
    <w:rsid w:val="005E522C"/>
    <w:rsid w:val="005E79B4"/>
    <w:rsid w:val="006103FF"/>
    <w:rsid w:val="006104B5"/>
    <w:rsid w:val="00621188"/>
    <w:rsid w:val="00621D13"/>
    <w:rsid w:val="0062247A"/>
    <w:rsid w:val="006257ED"/>
    <w:rsid w:val="00630031"/>
    <w:rsid w:val="00632372"/>
    <w:rsid w:val="006325BD"/>
    <w:rsid w:val="00635073"/>
    <w:rsid w:val="0063567A"/>
    <w:rsid w:val="00653DE4"/>
    <w:rsid w:val="00661C4E"/>
    <w:rsid w:val="00665C47"/>
    <w:rsid w:val="00666EBE"/>
    <w:rsid w:val="00686884"/>
    <w:rsid w:val="00692037"/>
    <w:rsid w:val="006922A4"/>
    <w:rsid w:val="00692405"/>
    <w:rsid w:val="006950BA"/>
    <w:rsid w:val="00695808"/>
    <w:rsid w:val="006A0947"/>
    <w:rsid w:val="006A4351"/>
    <w:rsid w:val="006A4D43"/>
    <w:rsid w:val="006A7BE2"/>
    <w:rsid w:val="006B46FB"/>
    <w:rsid w:val="006B52A4"/>
    <w:rsid w:val="006C17BC"/>
    <w:rsid w:val="006C5CCF"/>
    <w:rsid w:val="006C6A4C"/>
    <w:rsid w:val="006E12FD"/>
    <w:rsid w:val="006E21FB"/>
    <w:rsid w:val="006E362F"/>
    <w:rsid w:val="006E4C37"/>
    <w:rsid w:val="006F6678"/>
    <w:rsid w:val="007006BD"/>
    <w:rsid w:val="00701552"/>
    <w:rsid w:val="0070398A"/>
    <w:rsid w:val="00704471"/>
    <w:rsid w:val="007061B4"/>
    <w:rsid w:val="0071565F"/>
    <w:rsid w:val="007157F9"/>
    <w:rsid w:val="00715EE8"/>
    <w:rsid w:val="00722AD3"/>
    <w:rsid w:val="007239B7"/>
    <w:rsid w:val="00731238"/>
    <w:rsid w:val="0073152D"/>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6ECF"/>
    <w:rsid w:val="007902DD"/>
    <w:rsid w:val="00792342"/>
    <w:rsid w:val="00793D56"/>
    <w:rsid w:val="00794859"/>
    <w:rsid w:val="007977A8"/>
    <w:rsid w:val="007A2130"/>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59"/>
    <w:rsid w:val="00802700"/>
    <w:rsid w:val="00802D71"/>
    <w:rsid w:val="008040A8"/>
    <w:rsid w:val="00805FF6"/>
    <w:rsid w:val="00810288"/>
    <w:rsid w:val="00810DCD"/>
    <w:rsid w:val="00814CB6"/>
    <w:rsid w:val="00817E10"/>
    <w:rsid w:val="008279FA"/>
    <w:rsid w:val="00831DEC"/>
    <w:rsid w:val="00832148"/>
    <w:rsid w:val="00832D9C"/>
    <w:rsid w:val="008347DA"/>
    <w:rsid w:val="00843B6C"/>
    <w:rsid w:val="008529AC"/>
    <w:rsid w:val="00853B80"/>
    <w:rsid w:val="00854D01"/>
    <w:rsid w:val="00854E4E"/>
    <w:rsid w:val="0085537B"/>
    <w:rsid w:val="0085593E"/>
    <w:rsid w:val="00857FA7"/>
    <w:rsid w:val="0086111F"/>
    <w:rsid w:val="008626E7"/>
    <w:rsid w:val="008673F7"/>
    <w:rsid w:val="00870EE7"/>
    <w:rsid w:val="008863B9"/>
    <w:rsid w:val="008914C3"/>
    <w:rsid w:val="0089729B"/>
    <w:rsid w:val="008A45A6"/>
    <w:rsid w:val="008A5ECC"/>
    <w:rsid w:val="008C1241"/>
    <w:rsid w:val="008C2355"/>
    <w:rsid w:val="008C63C0"/>
    <w:rsid w:val="008D3BC6"/>
    <w:rsid w:val="008D3CCC"/>
    <w:rsid w:val="008E5BA7"/>
    <w:rsid w:val="008F1ED8"/>
    <w:rsid w:val="008F3174"/>
    <w:rsid w:val="008F3789"/>
    <w:rsid w:val="008F496D"/>
    <w:rsid w:val="008F686C"/>
    <w:rsid w:val="009055C0"/>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61752"/>
    <w:rsid w:val="00967F7A"/>
    <w:rsid w:val="0097242B"/>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11C83"/>
    <w:rsid w:val="00A16DCD"/>
    <w:rsid w:val="00A17962"/>
    <w:rsid w:val="00A20CA0"/>
    <w:rsid w:val="00A246B6"/>
    <w:rsid w:val="00A32335"/>
    <w:rsid w:val="00A3276A"/>
    <w:rsid w:val="00A36C81"/>
    <w:rsid w:val="00A43DB6"/>
    <w:rsid w:val="00A459CB"/>
    <w:rsid w:val="00A46887"/>
    <w:rsid w:val="00A47E70"/>
    <w:rsid w:val="00A502A4"/>
    <w:rsid w:val="00A50CF0"/>
    <w:rsid w:val="00A554E4"/>
    <w:rsid w:val="00A6065A"/>
    <w:rsid w:val="00A6352D"/>
    <w:rsid w:val="00A65621"/>
    <w:rsid w:val="00A71C95"/>
    <w:rsid w:val="00A72918"/>
    <w:rsid w:val="00A753EE"/>
    <w:rsid w:val="00A75CE8"/>
    <w:rsid w:val="00A76512"/>
    <w:rsid w:val="00A7671C"/>
    <w:rsid w:val="00A93170"/>
    <w:rsid w:val="00AA0C2D"/>
    <w:rsid w:val="00AA10AA"/>
    <w:rsid w:val="00AA2CBC"/>
    <w:rsid w:val="00AB6AC8"/>
    <w:rsid w:val="00AC5820"/>
    <w:rsid w:val="00AD1949"/>
    <w:rsid w:val="00AD1CD8"/>
    <w:rsid w:val="00AD55EF"/>
    <w:rsid w:val="00AE0A6C"/>
    <w:rsid w:val="00AE4421"/>
    <w:rsid w:val="00AE44E8"/>
    <w:rsid w:val="00AF5F66"/>
    <w:rsid w:val="00AF6272"/>
    <w:rsid w:val="00B00BA6"/>
    <w:rsid w:val="00B02749"/>
    <w:rsid w:val="00B05077"/>
    <w:rsid w:val="00B07803"/>
    <w:rsid w:val="00B1761A"/>
    <w:rsid w:val="00B20B12"/>
    <w:rsid w:val="00B22913"/>
    <w:rsid w:val="00B22F6D"/>
    <w:rsid w:val="00B258BB"/>
    <w:rsid w:val="00B31C8C"/>
    <w:rsid w:val="00B3388B"/>
    <w:rsid w:val="00B34BC5"/>
    <w:rsid w:val="00B36B94"/>
    <w:rsid w:val="00B40AD9"/>
    <w:rsid w:val="00B45FC4"/>
    <w:rsid w:val="00B505D8"/>
    <w:rsid w:val="00B570EC"/>
    <w:rsid w:val="00B67B97"/>
    <w:rsid w:val="00B712D0"/>
    <w:rsid w:val="00B82F6F"/>
    <w:rsid w:val="00B92B78"/>
    <w:rsid w:val="00B92D18"/>
    <w:rsid w:val="00B968C8"/>
    <w:rsid w:val="00B96B04"/>
    <w:rsid w:val="00B97AB7"/>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F6960"/>
    <w:rsid w:val="00C11309"/>
    <w:rsid w:val="00C13C26"/>
    <w:rsid w:val="00C155DA"/>
    <w:rsid w:val="00C22DD3"/>
    <w:rsid w:val="00C24DC8"/>
    <w:rsid w:val="00C31167"/>
    <w:rsid w:val="00C3522B"/>
    <w:rsid w:val="00C379B1"/>
    <w:rsid w:val="00C42C38"/>
    <w:rsid w:val="00C43735"/>
    <w:rsid w:val="00C444F0"/>
    <w:rsid w:val="00C44E14"/>
    <w:rsid w:val="00C44FCC"/>
    <w:rsid w:val="00C47900"/>
    <w:rsid w:val="00C54C04"/>
    <w:rsid w:val="00C570F4"/>
    <w:rsid w:val="00C577D7"/>
    <w:rsid w:val="00C65960"/>
    <w:rsid w:val="00C65CF3"/>
    <w:rsid w:val="00C66BA2"/>
    <w:rsid w:val="00C723F9"/>
    <w:rsid w:val="00C7291B"/>
    <w:rsid w:val="00C7673B"/>
    <w:rsid w:val="00C772BC"/>
    <w:rsid w:val="00C81566"/>
    <w:rsid w:val="00C81EB8"/>
    <w:rsid w:val="00C828B8"/>
    <w:rsid w:val="00C83D79"/>
    <w:rsid w:val="00C870F6"/>
    <w:rsid w:val="00C95985"/>
    <w:rsid w:val="00C95B09"/>
    <w:rsid w:val="00C95E5B"/>
    <w:rsid w:val="00CA152F"/>
    <w:rsid w:val="00CA272B"/>
    <w:rsid w:val="00CA3349"/>
    <w:rsid w:val="00CA54F8"/>
    <w:rsid w:val="00CA7009"/>
    <w:rsid w:val="00CB09BD"/>
    <w:rsid w:val="00CB1CA3"/>
    <w:rsid w:val="00CC02B5"/>
    <w:rsid w:val="00CC0F71"/>
    <w:rsid w:val="00CC3711"/>
    <w:rsid w:val="00CC5026"/>
    <w:rsid w:val="00CC68D0"/>
    <w:rsid w:val="00CD5B00"/>
    <w:rsid w:val="00CD5DB0"/>
    <w:rsid w:val="00CD69C8"/>
    <w:rsid w:val="00CE227B"/>
    <w:rsid w:val="00CE35C7"/>
    <w:rsid w:val="00CE4E3E"/>
    <w:rsid w:val="00CE6AFE"/>
    <w:rsid w:val="00CF5572"/>
    <w:rsid w:val="00CF59BB"/>
    <w:rsid w:val="00D00264"/>
    <w:rsid w:val="00D03F9A"/>
    <w:rsid w:val="00D042E7"/>
    <w:rsid w:val="00D047A0"/>
    <w:rsid w:val="00D049C5"/>
    <w:rsid w:val="00D057B2"/>
    <w:rsid w:val="00D065A3"/>
    <w:rsid w:val="00D06D51"/>
    <w:rsid w:val="00D13281"/>
    <w:rsid w:val="00D15007"/>
    <w:rsid w:val="00D23E9D"/>
    <w:rsid w:val="00D24991"/>
    <w:rsid w:val="00D27C6D"/>
    <w:rsid w:val="00D30DD5"/>
    <w:rsid w:val="00D31304"/>
    <w:rsid w:val="00D345BD"/>
    <w:rsid w:val="00D34FEF"/>
    <w:rsid w:val="00D35F15"/>
    <w:rsid w:val="00D41B15"/>
    <w:rsid w:val="00D41E6F"/>
    <w:rsid w:val="00D43E19"/>
    <w:rsid w:val="00D44927"/>
    <w:rsid w:val="00D471B1"/>
    <w:rsid w:val="00D50255"/>
    <w:rsid w:val="00D5569D"/>
    <w:rsid w:val="00D56668"/>
    <w:rsid w:val="00D612AA"/>
    <w:rsid w:val="00D62489"/>
    <w:rsid w:val="00D63518"/>
    <w:rsid w:val="00D64955"/>
    <w:rsid w:val="00D66520"/>
    <w:rsid w:val="00D672A0"/>
    <w:rsid w:val="00D6786B"/>
    <w:rsid w:val="00D67B2A"/>
    <w:rsid w:val="00D80BB9"/>
    <w:rsid w:val="00D8259B"/>
    <w:rsid w:val="00D84AE9"/>
    <w:rsid w:val="00D911FC"/>
    <w:rsid w:val="00DA3F9B"/>
    <w:rsid w:val="00DA4138"/>
    <w:rsid w:val="00DA61B9"/>
    <w:rsid w:val="00DB072B"/>
    <w:rsid w:val="00DB4C98"/>
    <w:rsid w:val="00DB677B"/>
    <w:rsid w:val="00DC3D7E"/>
    <w:rsid w:val="00DC6506"/>
    <w:rsid w:val="00DD3DAF"/>
    <w:rsid w:val="00DD4611"/>
    <w:rsid w:val="00DD6825"/>
    <w:rsid w:val="00DE02BC"/>
    <w:rsid w:val="00DE34CF"/>
    <w:rsid w:val="00DF5EA0"/>
    <w:rsid w:val="00E032ED"/>
    <w:rsid w:val="00E0683E"/>
    <w:rsid w:val="00E131FB"/>
    <w:rsid w:val="00E13F3D"/>
    <w:rsid w:val="00E20F07"/>
    <w:rsid w:val="00E219FE"/>
    <w:rsid w:val="00E25BEE"/>
    <w:rsid w:val="00E34898"/>
    <w:rsid w:val="00E36C75"/>
    <w:rsid w:val="00E44D8F"/>
    <w:rsid w:val="00E4697B"/>
    <w:rsid w:val="00E47814"/>
    <w:rsid w:val="00E63681"/>
    <w:rsid w:val="00E645C6"/>
    <w:rsid w:val="00E65526"/>
    <w:rsid w:val="00E6612C"/>
    <w:rsid w:val="00E74729"/>
    <w:rsid w:val="00E76888"/>
    <w:rsid w:val="00E824EB"/>
    <w:rsid w:val="00E836D0"/>
    <w:rsid w:val="00E84BD7"/>
    <w:rsid w:val="00E95325"/>
    <w:rsid w:val="00E960CA"/>
    <w:rsid w:val="00EA32AF"/>
    <w:rsid w:val="00EA62A3"/>
    <w:rsid w:val="00EB09B7"/>
    <w:rsid w:val="00EB1DF5"/>
    <w:rsid w:val="00EC0BC1"/>
    <w:rsid w:val="00EC14A8"/>
    <w:rsid w:val="00EC23EB"/>
    <w:rsid w:val="00EC6756"/>
    <w:rsid w:val="00ED2C92"/>
    <w:rsid w:val="00ED4161"/>
    <w:rsid w:val="00ED55C5"/>
    <w:rsid w:val="00EE140B"/>
    <w:rsid w:val="00EE305C"/>
    <w:rsid w:val="00EE6C1C"/>
    <w:rsid w:val="00EE7D7C"/>
    <w:rsid w:val="00EF0FF7"/>
    <w:rsid w:val="00EF17FB"/>
    <w:rsid w:val="00EF2593"/>
    <w:rsid w:val="00EF5AF9"/>
    <w:rsid w:val="00F02CE5"/>
    <w:rsid w:val="00F053DA"/>
    <w:rsid w:val="00F1052D"/>
    <w:rsid w:val="00F150D2"/>
    <w:rsid w:val="00F15C08"/>
    <w:rsid w:val="00F16797"/>
    <w:rsid w:val="00F25022"/>
    <w:rsid w:val="00F25102"/>
    <w:rsid w:val="00F25D98"/>
    <w:rsid w:val="00F265E3"/>
    <w:rsid w:val="00F26D92"/>
    <w:rsid w:val="00F300FB"/>
    <w:rsid w:val="00F326AD"/>
    <w:rsid w:val="00F34057"/>
    <w:rsid w:val="00F47C30"/>
    <w:rsid w:val="00F514C3"/>
    <w:rsid w:val="00F545F0"/>
    <w:rsid w:val="00F568E2"/>
    <w:rsid w:val="00F62CBD"/>
    <w:rsid w:val="00F64DA0"/>
    <w:rsid w:val="00F65BC2"/>
    <w:rsid w:val="00F6785F"/>
    <w:rsid w:val="00F76851"/>
    <w:rsid w:val="00F811C5"/>
    <w:rsid w:val="00F8297F"/>
    <w:rsid w:val="00F830EE"/>
    <w:rsid w:val="00F83E88"/>
    <w:rsid w:val="00F85210"/>
    <w:rsid w:val="00F91399"/>
    <w:rsid w:val="00F95D41"/>
    <w:rsid w:val="00F96F29"/>
    <w:rsid w:val="00F971FB"/>
    <w:rsid w:val="00FA03ED"/>
    <w:rsid w:val="00FA1431"/>
    <w:rsid w:val="00FA682C"/>
    <w:rsid w:val="00FB247D"/>
    <w:rsid w:val="00FB6229"/>
    <w:rsid w:val="00FB6386"/>
    <w:rsid w:val="00FB7AFF"/>
    <w:rsid w:val="00FD0F08"/>
    <w:rsid w:val="00FD1D63"/>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2F10-7B77-40E7-ACBF-5648686B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2160</Words>
  <Characters>12318</Characters>
  <Application>Microsoft Office Word</Application>
  <DocSecurity>0</DocSecurity>
  <Lines>102</Lines>
  <Paragraphs>28</Paragraphs>
  <ScaleCrop>false</ScaleCrop>
  <Company>3GPP Support Team</Company>
  <LinksUpToDate>false</LinksUpToDate>
  <CharactersWithSpaces>14450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38</cp:revision>
  <cp:lastPrinted>2411-12-31T15:59:00Z</cp:lastPrinted>
  <dcterms:created xsi:type="dcterms:W3CDTF">2024-09-11T06:52:00Z</dcterms:created>
  <dcterms:modified xsi:type="dcterms:W3CDTF">2024-09-27T07:30:00Z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